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7557DE">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7557DE">
        <w:rPr>
          <w:rFonts w:ascii="Rockwell Extra Bold" w:hAnsi="Rockwell Extra Bold" w:cs="Arial"/>
          <w:b/>
          <w:sz w:val="24"/>
          <w:szCs w:val="24"/>
          <w:u w:val="single"/>
        </w:rPr>
        <w:t>TWO</w:t>
      </w:r>
    </w:p>
    <w:p w:rsidR="0080044C" w:rsidRDefault="00A817BD"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4A4F74">
        <w:rPr>
          <w:rFonts w:ascii="Arial" w:hAnsi="Arial" w:cs="Arial"/>
          <w:b/>
          <w:sz w:val="24"/>
          <w:szCs w:val="24"/>
        </w:rPr>
        <w:t>229</w:t>
      </w:r>
    </w:p>
    <w:p w:rsidR="0080044C" w:rsidRDefault="0080044C" w:rsidP="00A74182">
      <w:pPr>
        <w:autoSpaceDE w:val="0"/>
        <w:autoSpaceDN w:val="0"/>
        <w:adjustRightInd w:val="0"/>
        <w:spacing w:after="0" w:line="240" w:lineRule="auto"/>
        <w:rPr>
          <w:rFonts w:ascii="Arial" w:hAnsi="Arial" w:cs="Arial"/>
          <w:b/>
          <w:sz w:val="24"/>
          <w:szCs w:val="24"/>
        </w:rPr>
      </w:pPr>
    </w:p>
    <w:p w:rsidR="00F3707F" w:rsidRPr="00E247C8" w:rsidRDefault="00F81C24" w:rsidP="00F3707F">
      <w:pPr>
        <w:rPr>
          <w:rFonts w:ascii="Arial" w:hAnsi="Arial" w:cs="Arial"/>
          <w:b/>
          <w:sz w:val="24"/>
          <w:szCs w:val="24"/>
        </w:rPr>
      </w:pPr>
      <w:r>
        <w:rPr>
          <w:rFonts w:ascii="Arial" w:hAnsi="Arial" w:cs="Arial"/>
          <w:b/>
          <w:sz w:val="24"/>
          <w:szCs w:val="24"/>
        </w:rPr>
        <w:t xml:space="preserve">COURSE TITLE: </w:t>
      </w:r>
      <w:r w:rsidR="00E247C8" w:rsidRPr="00E247C8">
        <w:rPr>
          <w:rFonts w:ascii="Arial" w:hAnsi="Arial" w:cs="Arial"/>
          <w:b/>
          <w:sz w:val="24"/>
          <w:szCs w:val="24"/>
        </w:rPr>
        <w:t>FINANCIAL ACCOUNTING II</w:t>
      </w:r>
    </w:p>
    <w:p w:rsidR="0080044C" w:rsidRDefault="0080044C" w:rsidP="004F6346">
      <w:pPr>
        <w:autoSpaceDE w:val="0"/>
        <w:autoSpaceDN w:val="0"/>
        <w:adjustRightInd w:val="0"/>
        <w:spacing w:after="0" w:line="240" w:lineRule="auto"/>
        <w:rPr>
          <w:rFonts w:ascii="Arial" w:hAnsi="Arial" w:cs="Arial"/>
          <w:b/>
          <w:sz w:val="24"/>
          <w:szCs w:val="24"/>
        </w:rPr>
      </w:pP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1611B4">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844141">
        <w:rPr>
          <w:rFonts w:ascii="Tahoma" w:hAnsi="Tahoma" w:cs="Tahoma"/>
          <w:b/>
          <w:sz w:val="28"/>
          <w:szCs w:val="28"/>
        </w:rPr>
        <w:t>08</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1611B4">
        <w:rPr>
          <w:rFonts w:ascii="Tahoma" w:hAnsi="Tahoma" w:cs="Tahoma"/>
          <w:b/>
          <w:sz w:val="28"/>
          <w:szCs w:val="28"/>
        </w:rPr>
        <w:t>2</w:t>
      </w:r>
      <w:r w:rsidR="008D603C" w:rsidRPr="0052155A">
        <w:rPr>
          <w:rFonts w:ascii="Tahoma" w:hAnsi="Tahoma" w:cs="Tahoma"/>
          <w:b/>
          <w:sz w:val="28"/>
          <w:szCs w:val="28"/>
        </w:rPr>
        <w:t>.00-</w:t>
      </w:r>
      <w:r w:rsidR="001611B4">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E74AF4" w:rsidP="0080044C">
      <w:pPr>
        <w:autoSpaceDE w:val="0"/>
        <w:autoSpaceDN w:val="0"/>
        <w:adjustRightInd w:val="0"/>
        <w:spacing w:after="0" w:line="240" w:lineRule="auto"/>
        <w:rPr>
          <w:rFonts w:ascii="Times New Roman" w:hAnsi="Times New Roman"/>
          <w:b/>
          <w:sz w:val="24"/>
          <w:szCs w:val="24"/>
        </w:rPr>
      </w:pPr>
      <w:r w:rsidRPr="00E74AF4">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C5D7A">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7C5D7A">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7C5D7A">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5852D6">
      <w:pPr>
        <w:pStyle w:val="Footer"/>
        <w:rPr>
          <w:b/>
          <w:bCs/>
          <w:i/>
          <w:iCs/>
          <w:sz w:val="24"/>
          <w:szCs w:val="24"/>
        </w:rPr>
      </w:pPr>
      <w:r>
        <w:rPr>
          <w:b/>
          <w:bCs/>
          <w:sz w:val="24"/>
          <w:szCs w:val="24"/>
        </w:rPr>
        <w:t xml:space="preserve">This paper consists of </w:t>
      </w:r>
      <w:r w:rsidR="005852D6">
        <w:rPr>
          <w:b/>
          <w:bCs/>
          <w:sz w:val="24"/>
          <w:szCs w:val="24"/>
        </w:rPr>
        <w:t xml:space="preserve">FIVE </w:t>
      </w:r>
      <w:r>
        <w:rPr>
          <w:b/>
          <w:bCs/>
          <w:sz w:val="24"/>
          <w:szCs w:val="24"/>
        </w:rPr>
        <w:t>(</w:t>
      </w:r>
      <w:r w:rsidR="005852D6">
        <w:rPr>
          <w:b/>
          <w:bCs/>
          <w:sz w:val="24"/>
          <w:szCs w:val="24"/>
        </w:rPr>
        <w:t>5</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1B4623" w:rsidRPr="00D6691B" w:rsidRDefault="001B4623" w:rsidP="00D6691B">
      <w:pPr>
        <w:spacing w:before="120" w:after="120" w:line="240" w:lineRule="auto"/>
        <w:rPr>
          <w:rFonts w:asciiTheme="majorBidi" w:hAnsiTheme="majorBidi" w:cstheme="majorBidi"/>
          <w:b/>
          <w:sz w:val="24"/>
          <w:szCs w:val="24"/>
        </w:rPr>
      </w:pPr>
      <w:r w:rsidRPr="00D6691B">
        <w:rPr>
          <w:rFonts w:asciiTheme="majorBidi" w:hAnsiTheme="majorBidi" w:cstheme="majorBidi"/>
          <w:b/>
          <w:sz w:val="24"/>
          <w:szCs w:val="24"/>
        </w:rPr>
        <w:t xml:space="preserve">QUESTION </w:t>
      </w:r>
      <w:r w:rsidR="00217D9C" w:rsidRPr="00D6691B">
        <w:rPr>
          <w:rFonts w:asciiTheme="majorBidi" w:hAnsiTheme="majorBidi" w:cstheme="majorBidi"/>
          <w:b/>
          <w:sz w:val="24"/>
          <w:szCs w:val="24"/>
        </w:rPr>
        <w:t>ONE</w:t>
      </w:r>
      <w:r w:rsidR="00477CAE" w:rsidRPr="00D6691B">
        <w:rPr>
          <w:rFonts w:asciiTheme="majorBidi" w:hAnsiTheme="majorBidi" w:cstheme="majorBidi"/>
          <w:b/>
          <w:sz w:val="24"/>
          <w:szCs w:val="24"/>
        </w:rPr>
        <w:t xml:space="preserve"> </w:t>
      </w:r>
      <w:r w:rsidR="000F1324" w:rsidRPr="00D6691B">
        <w:rPr>
          <w:rFonts w:asciiTheme="majorBidi" w:hAnsiTheme="majorBidi" w:cstheme="majorBidi"/>
          <w:b/>
          <w:sz w:val="24"/>
          <w:szCs w:val="24"/>
        </w:rPr>
        <w:t>(COMPULSORY)</w:t>
      </w:r>
    </w:p>
    <w:p w:rsidR="00272C91" w:rsidRPr="00D6691B" w:rsidRDefault="00272C91" w:rsidP="00D6691B">
      <w:pPr>
        <w:spacing w:before="120" w:after="120" w:line="240" w:lineRule="auto"/>
        <w:rPr>
          <w:rFonts w:asciiTheme="majorBidi" w:hAnsiTheme="majorBidi" w:cstheme="majorBidi"/>
          <w:sz w:val="24"/>
          <w:szCs w:val="24"/>
        </w:rPr>
      </w:pPr>
      <w:r w:rsidRPr="00D6691B">
        <w:rPr>
          <w:rFonts w:asciiTheme="majorBidi" w:hAnsiTheme="majorBidi" w:cstheme="majorBidi"/>
          <w:b/>
          <w:sz w:val="24"/>
          <w:szCs w:val="24"/>
        </w:rPr>
        <w:t>Abdi ltd</w:t>
      </w:r>
      <w:r w:rsidRPr="00D6691B">
        <w:rPr>
          <w:rFonts w:asciiTheme="majorBidi" w:hAnsiTheme="majorBidi" w:cstheme="majorBidi"/>
          <w:sz w:val="24"/>
          <w:szCs w:val="24"/>
        </w:rPr>
        <w:t xml:space="preserve"> had the following balances as at 31</w:t>
      </w:r>
      <w:r w:rsidRPr="00D6691B">
        <w:rPr>
          <w:rFonts w:asciiTheme="majorBidi" w:hAnsiTheme="majorBidi" w:cstheme="majorBidi"/>
          <w:sz w:val="24"/>
          <w:szCs w:val="24"/>
          <w:vertAlign w:val="superscript"/>
        </w:rPr>
        <w:t>st</w:t>
      </w:r>
      <w:r w:rsidRPr="00D6691B">
        <w:rPr>
          <w:rFonts w:asciiTheme="majorBidi" w:hAnsiTheme="majorBidi" w:cstheme="majorBidi"/>
          <w:sz w:val="24"/>
          <w:szCs w:val="24"/>
        </w:rPr>
        <w:t xml:space="preserve"> Dec 2017.</w:t>
      </w:r>
    </w:p>
    <w:tbl>
      <w:tblPr>
        <w:tblW w:w="81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1"/>
        <w:gridCol w:w="1506"/>
        <w:gridCol w:w="1638"/>
      </w:tblGrid>
      <w:tr w:rsidR="00272C91" w:rsidRPr="00D6691B" w:rsidTr="00F3707F">
        <w:trPr>
          <w:gridBefore w:val="1"/>
          <w:wBefore w:w="5001" w:type="dxa"/>
          <w:trHeight w:val="221"/>
        </w:trPr>
        <w:tc>
          <w:tcPr>
            <w:tcW w:w="3144" w:type="dxa"/>
            <w:gridSpan w:val="2"/>
          </w:tcPr>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b/>
                <w:sz w:val="24"/>
                <w:szCs w:val="24"/>
              </w:rPr>
              <w:t>Ksh, 000                 ksh, 000</w:t>
            </w:r>
          </w:p>
        </w:tc>
      </w:tr>
      <w:tr w:rsidR="00272C91" w:rsidRPr="00D6691B" w:rsidTr="00F3707F">
        <w:trPr>
          <w:trHeight w:val="6332"/>
        </w:trPr>
        <w:tc>
          <w:tcPr>
            <w:tcW w:w="5001" w:type="dxa"/>
            <w:vMerge w:val="restart"/>
          </w:tcPr>
          <w:p w:rsidR="00272C91" w:rsidRPr="00D6691B" w:rsidRDefault="00272C91" w:rsidP="00F3707F">
            <w:pPr>
              <w:spacing w:after="0" w:line="240" w:lineRule="auto"/>
              <w:ind w:left="135"/>
              <w:rPr>
                <w:rFonts w:asciiTheme="majorBidi" w:hAnsiTheme="majorBidi" w:cstheme="majorBidi"/>
                <w:sz w:val="24"/>
                <w:szCs w:val="24"/>
              </w:rPr>
            </w:pP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Share capital</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Share premium</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Trade and other payables</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Land &amp; building</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Land &amp;building Accumulated depreciation at 1/1/2017</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Plant and equipment</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Plant &amp; equipment accumulated depreciation</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Trade and other receivables</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Prepayments</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ab/>
              <w:t>5% bank loan repayable</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Cash and cash equivalents</w:t>
            </w:r>
          </w:p>
          <w:p w:rsidR="00272C91" w:rsidRPr="00D6691B" w:rsidRDefault="00272C91" w:rsidP="00F3707F">
            <w:pPr>
              <w:spacing w:after="0" w:line="240" w:lineRule="auto"/>
              <w:ind w:left="135"/>
              <w:rPr>
                <w:rFonts w:asciiTheme="majorBidi" w:hAnsiTheme="majorBidi" w:cstheme="majorBidi"/>
                <w:sz w:val="24"/>
                <w:szCs w:val="24"/>
              </w:rPr>
            </w:pP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Retained earnings at 1/1/2017</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Interest paid</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Purchases</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Distribution costs</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Administrative cost</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Inventories at 1/1/2017</w:t>
            </w:r>
          </w:p>
          <w:p w:rsidR="00272C91" w:rsidRPr="00D6691B" w:rsidRDefault="00272C91" w:rsidP="00F3707F">
            <w:pPr>
              <w:spacing w:after="0" w:line="240" w:lineRule="auto"/>
              <w:ind w:left="135"/>
              <w:rPr>
                <w:rFonts w:asciiTheme="majorBidi" w:hAnsiTheme="majorBidi" w:cstheme="majorBidi"/>
                <w:sz w:val="24"/>
                <w:szCs w:val="24"/>
              </w:rPr>
            </w:pPr>
            <w:r w:rsidRPr="00D6691B">
              <w:rPr>
                <w:rFonts w:asciiTheme="majorBidi" w:hAnsiTheme="majorBidi" w:cstheme="majorBidi"/>
                <w:sz w:val="24"/>
                <w:szCs w:val="24"/>
              </w:rPr>
              <w:t>Dividends paid</w:t>
            </w:r>
          </w:p>
        </w:tc>
        <w:tc>
          <w:tcPr>
            <w:tcW w:w="1506" w:type="dxa"/>
          </w:tcPr>
          <w:p w:rsidR="00272C91" w:rsidRPr="00D6691B" w:rsidRDefault="00272C91" w:rsidP="00F3707F">
            <w:pPr>
              <w:spacing w:after="0" w:line="240" w:lineRule="auto"/>
              <w:ind w:left="312"/>
              <w:rPr>
                <w:rFonts w:asciiTheme="majorBidi" w:hAnsiTheme="majorBidi" w:cstheme="majorBidi"/>
                <w:b/>
                <w:sz w:val="24"/>
                <w:szCs w:val="24"/>
              </w:rPr>
            </w:pPr>
            <w:r w:rsidRPr="00D6691B">
              <w:rPr>
                <w:rFonts w:asciiTheme="majorBidi" w:hAnsiTheme="majorBidi" w:cstheme="majorBidi"/>
                <w:b/>
                <w:sz w:val="24"/>
                <w:szCs w:val="24"/>
              </w:rPr>
              <w:t xml:space="preserve">Dr  </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342"/>
              <w:rPr>
                <w:rFonts w:asciiTheme="majorBidi" w:hAnsiTheme="majorBidi" w:cstheme="majorBidi"/>
                <w:sz w:val="24"/>
                <w:szCs w:val="24"/>
              </w:rPr>
            </w:pPr>
            <w:r w:rsidRPr="00D6691B">
              <w:rPr>
                <w:rFonts w:asciiTheme="majorBidi" w:hAnsiTheme="majorBidi" w:cstheme="majorBidi"/>
                <w:sz w:val="24"/>
                <w:szCs w:val="24"/>
              </w:rPr>
              <w:t>8, 500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5, 800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4, 235</w:t>
            </w: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15</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385</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312"/>
              <w:rPr>
                <w:rFonts w:asciiTheme="majorBidi" w:hAnsiTheme="majorBidi" w:cstheme="majorBidi"/>
                <w:sz w:val="24"/>
                <w:szCs w:val="24"/>
                <w:vertAlign w:val="subscript"/>
              </w:rPr>
            </w:pP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200</w:t>
            </w: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12, 965</w:t>
            </w: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5, 468</w:t>
            </w: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2, 933</w:t>
            </w: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4, 285</w:t>
            </w:r>
          </w:p>
          <w:p w:rsidR="00272C91" w:rsidRPr="00D6691B" w:rsidRDefault="00272C91" w:rsidP="00F3707F">
            <w:pPr>
              <w:spacing w:after="0" w:line="240" w:lineRule="auto"/>
              <w:ind w:left="312"/>
              <w:rPr>
                <w:rFonts w:asciiTheme="majorBidi" w:hAnsiTheme="majorBidi" w:cstheme="majorBidi"/>
                <w:sz w:val="24"/>
                <w:szCs w:val="24"/>
              </w:rPr>
            </w:pPr>
            <w:r w:rsidRPr="00D6691B">
              <w:rPr>
                <w:rFonts w:asciiTheme="majorBidi" w:hAnsiTheme="majorBidi" w:cstheme="majorBidi"/>
                <w:sz w:val="24"/>
                <w:szCs w:val="24"/>
              </w:rPr>
              <w:t>625</w:t>
            </w:r>
          </w:p>
          <w:p w:rsidR="00272C91" w:rsidRPr="00D6691B" w:rsidRDefault="00272C91" w:rsidP="00F3707F">
            <w:pPr>
              <w:spacing w:after="0" w:line="240" w:lineRule="auto"/>
              <w:rPr>
                <w:rFonts w:asciiTheme="majorBidi" w:hAnsiTheme="majorBidi" w:cstheme="majorBidi"/>
                <w:sz w:val="24"/>
                <w:szCs w:val="24"/>
              </w:rPr>
            </w:pPr>
          </w:p>
        </w:tc>
        <w:tc>
          <w:tcPr>
            <w:tcW w:w="1638" w:type="dxa"/>
          </w:tcPr>
          <w:p w:rsidR="00272C91" w:rsidRPr="00D6691B" w:rsidRDefault="00272C91" w:rsidP="00F3707F">
            <w:pPr>
              <w:spacing w:after="0" w:line="240" w:lineRule="auto"/>
              <w:ind w:left="552"/>
              <w:rPr>
                <w:rFonts w:asciiTheme="majorBidi" w:hAnsiTheme="majorBidi" w:cstheme="majorBidi"/>
                <w:b/>
                <w:sz w:val="24"/>
                <w:szCs w:val="24"/>
              </w:rPr>
            </w:pPr>
            <w:r w:rsidRPr="00D6691B">
              <w:rPr>
                <w:rFonts w:asciiTheme="majorBidi" w:hAnsiTheme="majorBidi" w:cstheme="majorBidi"/>
                <w:b/>
                <w:sz w:val="24"/>
                <w:szCs w:val="24"/>
              </w:rPr>
              <w:t>Cr</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5, 000</w:t>
            </w: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1, 500</w:t>
            </w:r>
          </w:p>
          <w:p w:rsidR="00272C91" w:rsidRPr="00D6691B" w:rsidRDefault="00272C91" w:rsidP="00F3707F">
            <w:pPr>
              <w:spacing w:after="0" w:line="240" w:lineRule="auto"/>
              <w:ind w:left="552"/>
              <w:rPr>
                <w:rFonts w:asciiTheme="majorBidi" w:hAnsiTheme="majorBidi" w:cstheme="majorBidi"/>
                <w:sz w:val="24"/>
                <w:szCs w:val="24"/>
              </w:rPr>
            </w:pPr>
            <w:r w:rsidRPr="00D6691B">
              <w:rPr>
                <w:rFonts w:asciiTheme="majorBidi" w:hAnsiTheme="majorBidi" w:cstheme="majorBidi"/>
                <w:sz w:val="24"/>
                <w:szCs w:val="24"/>
              </w:rPr>
              <w:t>1, 872</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424</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2, 900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 xml:space="preserve">            4, 000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552"/>
              <w:rPr>
                <w:rFonts w:asciiTheme="majorBidi" w:hAnsiTheme="majorBidi" w:cstheme="majorBidi"/>
                <w:sz w:val="24"/>
                <w:szCs w:val="24"/>
              </w:rPr>
            </w:pPr>
            <w:r w:rsidRPr="00D6691B">
              <w:rPr>
                <w:rFonts w:asciiTheme="majorBidi" w:hAnsiTheme="majorBidi" w:cstheme="majorBidi"/>
                <w:sz w:val="24"/>
                <w:szCs w:val="24"/>
              </w:rPr>
              <w:t>3, 875</w:t>
            </w:r>
          </w:p>
          <w:p w:rsidR="00272C91" w:rsidRPr="00D6691B" w:rsidRDefault="00272C91" w:rsidP="00F3707F">
            <w:pPr>
              <w:spacing w:after="0" w:line="240" w:lineRule="auto"/>
              <w:ind w:left="552"/>
              <w:rPr>
                <w:rFonts w:asciiTheme="majorBidi" w:hAnsiTheme="majorBidi" w:cstheme="majorBidi"/>
                <w:sz w:val="24"/>
                <w:szCs w:val="24"/>
              </w:rPr>
            </w:pPr>
          </w:p>
          <w:p w:rsidR="00272C91" w:rsidRPr="00D6691B" w:rsidRDefault="00272C91" w:rsidP="00F3707F">
            <w:pPr>
              <w:spacing w:after="0" w:line="240" w:lineRule="auto"/>
              <w:ind w:left="552"/>
              <w:rPr>
                <w:rFonts w:asciiTheme="majorBidi" w:hAnsiTheme="majorBidi" w:cstheme="majorBidi"/>
                <w:sz w:val="24"/>
                <w:szCs w:val="24"/>
              </w:rPr>
            </w:pPr>
          </w:p>
          <w:p w:rsidR="00272C91" w:rsidRPr="00D6691B" w:rsidRDefault="00272C91" w:rsidP="00F3707F">
            <w:pPr>
              <w:spacing w:after="0" w:line="240" w:lineRule="auto"/>
              <w:ind w:left="552"/>
              <w:rPr>
                <w:rFonts w:asciiTheme="majorBidi" w:hAnsiTheme="majorBidi" w:cstheme="majorBidi"/>
                <w:sz w:val="24"/>
                <w:szCs w:val="24"/>
              </w:rPr>
            </w:pPr>
          </w:p>
          <w:p w:rsidR="00272C91" w:rsidRPr="00D6691B" w:rsidRDefault="00272C91" w:rsidP="00F3707F">
            <w:pPr>
              <w:spacing w:after="0" w:line="240" w:lineRule="auto"/>
              <w:ind w:left="552"/>
              <w:rPr>
                <w:rFonts w:asciiTheme="majorBidi" w:hAnsiTheme="majorBidi" w:cstheme="majorBidi"/>
                <w:sz w:val="24"/>
                <w:szCs w:val="24"/>
              </w:rPr>
            </w:pPr>
          </w:p>
          <w:p w:rsidR="00272C91" w:rsidRPr="00D6691B" w:rsidRDefault="00272C91" w:rsidP="00F3707F">
            <w:pPr>
              <w:spacing w:after="0" w:line="240" w:lineRule="auto"/>
              <w:ind w:left="552"/>
              <w:rPr>
                <w:rFonts w:asciiTheme="majorBidi" w:hAnsiTheme="majorBidi" w:cstheme="majorBidi"/>
                <w:sz w:val="24"/>
                <w:szCs w:val="24"/>
              </w:rPr>
            </w:pPr>
          </w:p>
          <w:p w:rsidR="00272C91" w:rsidRPr="00D6691B" w:rsidRDefault="00272C91" w:rsidP="00F3707F">
            <w:pPr>
              <w:spacing w:after="0" w:line="240" w:lineRule="auto"/>
              <w:ind w:left="552"/>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tc>
      </w:tr>
      <w:tr w:rsidR="00272C91" w:rsidRPr="00D6691B" w:rsidTr="00F3707F">
        <w:trPr>
          <w:trHeight w:val="212"/>
        </w:trPr>
        <w:tc>
          <w:tcPr>
            <w:tcW w:w="5001" w:type="dxa"/>
            <w:vMerge/>
          </w:tcPr>
          <w:p w:rsidR="00272C91" w:rsidRPr="00D6691B" w:rsidRDefault="00272C91" w:rsidP="00F3707F">
            <w:pPr>
              <w:spacing w:after="0" w:line="240" w:lineRule="auto"/>
              <w:ind w:left="135"/>
              <w:rPr>
                <w:rFonts w:asciiTheme="majorBidi" w:hAnsiTheme="majorBidi" w:cstheme="majorBidi"/>
                <w:sz w:val="24"/>
                <w:szCs w:val="24"/>
              </w:rPr>
            </w:pPr>
          </w:p>
        </w:tc>
        <w:tc>
          <w:tcPr>
            <w:tcW w:w="1506" w:type="dxa"/>
          </w:tcPr>
          <w:p w:rsidR="00272C91" w:rsidRPr="00D6691B" w:rsidRDefault="00272C91" w:rsidP="00F3707F">
            <w:pPr>
              <w:spacing w:after="0" w:line="240" w:lineRule="auto"/>
              <w:rPr>
                <w:rFonts w:asciiTheme="majorBidi" w:hAnsiTheme="majorBidi" w:cstheme="majorBidi"/>
                <w:b/>
                <w:sz w:val="24"/>
                <w:szCs w:val="24"/>
              </w:rPr>
            </w:pPr>
            <w:r w:rsidRPr="00D6691B">
              <w:rPr>
                <w:rFonts w:asciiTheme="majorBidi" w:hAnsiTheme="majorBidi" w:cstheme="majorBidi"/>
                <w:b/>
                <w:sz w:val="24"/>
                <w:szCs w:val="24"/>
              </w:rPr>
              <w:t>45,411</w:t>
            </w:r>
          </w:p>
        </w:tc>
        <w:tc>
          <w:tcPr>
            <w:tcW w:w="1638" w:type="dxa"/>
          </w:tcPr>
          <w:p w:rsidR="00272C91" w:rsidRPr="00D6691B" w:rsidRDefault="00272C91" w:rsidP="00F3707F">
            <w:pPr>
              <w:spacing w:after="0" w:line="240" w:lineRule="auto"/>
              <w:rPr>
                <w:rFonts w:asciiTheme="majorBidi" w:hAnsiTheme="majorBidi" w:cstheme="majorBidi"/>
                <w:b/>
                <w:sz w:val="24"/>
                <w:szCs w:val="24"/>
              </w:rPr>
            </w:pPr>
            <w:r w:rsidRPr="00D6691B">
              <w:rPr>
                <w:rFonts w:asciiTheme="majorBidi" w:hAnsiTheme="majorBidi" w:cstheme="majorBidi"/>
                <w:b/>
                <w:sz w:val="24"/>
                <w:szCs w:val="24"/>
              </w:rPr>
              <w:t>45,411</w:t>
            </w:r>
          </w:p>
        </w:tc>
      </w:tr>
    </w:tbl>
    <w:p w:rsidR="00272C91" w:rsidRPr="00D6691B" w:rsidRDefault="00272C91" w:rsidP="00F3707F">
      <w:pPr>
        <w:spacing w:after="120" w:line="240" w:lineRule="auto"/>
        <w:rPr>
          <w:rFonts w:asciiTheme="majorBidi" w:hAnsiTheme="majorBidi" w:cstheme="majorBidi"/>
          <w:sz w:val="24"/>
          <w:szCs w:val="24"/>
        </w:rPr>
      </w:pP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p>
    <w:p w:rsidR="00272C91" w:rsidRPr="00D6691B" w:rsidRDefault="00272C91" w:rsidP="00D6691B">
      <w:pPr>
        <w:spacing w:before="120" w:after="120" w:line="240" w:lineRule="auto"/>
        <w:rPr>
          <w:rFonts w:asciiTheme="majorBidi" w:hAnsiTheme="majorBidi" w:cstheme="majorBidi"/>
          <w:b/>
          <w:sz w:val="24"/>
          <w:szCs w:val="24"/>
        </w:rPr>
      </w:pPr>
    </w:p>
    <w:p w:rsidR="00272C91" w:rsidRPr="00D6691B" w:rsidRDefault="00272C91" w:rsidP="00D6691B">
      <w:pPr>
        <w:spacing w:before="120" w:after="120" w:line="240" w:lineRule="auto"/>
        <w:rPr>
          <w:rFonts w:asciiTheme="majorBidi" w:hAnsiTheme="majorBidi" w:cstheme="majorBidi"/>
          <w:b/>
          <w:sz w:val="24"/>
          <w:szCs w:val="24"/>
        </w:rPr>
      </w:pPr>
      <w:r w:rsidRPr="00D6691B">
        <w:rPr>
          <w:rFonts w:asciiTheme="majorBidi" w:hAnsiTheme="majorBidi" w:cstheme="majorBidi"/>
          <w:b/>
          <w:sz w:val="24"/>
          <w:szCs w:val="24"/>
        </w:rPr>
        <w:t xml:space="preserve">FURTHER INFORMATION </w:t>
      </w:r>
    </w:p>
    <w:p w:rsidR="00272C91" w:rsidRPr="00D6691B"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The inventories at the close of business  on 31/Dec 2017 cost Ksh.5,162,000</w:t>
      </w:r>
    </w:p>
    <w:p w:rsidR="00272C91" w:rsidRPr="00D6691B"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Land which is not depreciated is included in the trial balance at a value of 3000000;it is revalued at ksh3,000,000 and this revaluation is to be included in the financial statements  for the year ended 31/Dec/2017.</w:t>
      </w:r>
    </w:p>
    <w:p w:rsidR="00272C91" w:rsidRPr="00D6691B"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Depreciation is to be provided for the year to 31th Dec 2017 at 2% p.a and 20% p.a on Building and plant and equipment respectively .Depreciation on building is on straight line method while depreciation of plant and equipment is on reducing balance basis.</w:t>
      </w:r>
    </w:p>
    <w:p w:rsidR="00272C91" w:rsidRPr="00D6691B"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Depreciation is to be apportioned as follows:</w:t>
      </w:r>
    </w:p>
    <w:p w:rsidR="00272C91" w:rsidRPr="00D6691B" w:rsidRDefault="00272C91" w:rsidP="00D6691B">
      <w:pPr>
        <w:pStyle w:val="ListParagraph"/>
        <w:numPr>
          <w:ilvl w:val="6"/>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Cost of sales 40%</w:t>
      </w:r>
    </w:p>
    <w:p w:rsidR="00272C91" w:rsidRPr="00D6691B" w:rsidRDefault="00272C91" w:rsidP="00D6691B">
      <w:pPr>
        <w:pStyle w:val="ListParagraph"/>
        <w:numPr>
          <w:ilvl w:val="6"/>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Distribution  costs 40%</w:t>
      </w:r>
    </w:p>
    <w:p w:rsidR="00272C91" w:rsidRPr="00D6691B" w:rsidRDefault="00272C91" w:rsidP="00D6691B">
      <w:pPr>
        <w:pStyle w:val="ListParagraph"/>
        <w:numPr>
          <w:ilvl w:val="6"/>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 xml:space="preserve">Administrative expenses 20% </w:t>
      </w:r>
    </w:p>
    <w:p w:rsidR="00272C91" w:rsidRPr="00D6691B"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Trade receivables include a debt ofksh 10000 which is to be written off. Irrevocable debts are to be classified as administrative expenses.</w:t>
      </w:r>
    </w:p>
    <w:p w:rsidR="00272C91"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 xml:space="preserve">Distribution costs ofksh 1800 owing at 31 </w:t>
      </w:r>
      <w:r w:rsidR="00E247C8">
        <w:rPr>
          <w:rFonts w:asciiTheme="majorBidi" w:hAnsiTheme="majorBidi" w:cstheme="majorBidi"/>
          <w:sz w:val="24"/>
          <w:szCs w:val="24"/>
        </w:rPr>
        <w:t>Dec 2017 are to be provided for</w:t>
      </w:r>
    </w:p>
    <w:p w:rsidR="00E247C8" w:rsidRDefault="00E247C8" w:rsidP="00E247C8">
      <w:pPr>
        <w:pStyle w:val="ListParagraph"/>
        <w:spacing w:before="120" w:after="120" w:line="240" w:lineRule="auto"/>
        <w:jc w:val="both"/>
        <w:rPr>
          <w:rFonts w:asciiTheme="majorBidi" w:hAnsiTheme="majorBidi" w:cstheme="majorBidi"/>
          <w:sz w:val="24"/>
          <w:szCs w:val="24"/>
        </w:rPr>
      </w:pPr>
    </w:p>
    <w:p w:rsidR="00E247C8" w:rsidRDefault="00E247C8" w:rsidP="00E247C8">
      <w:pPr>
        <w:pStyle w:val="ListParagraph"/>
        <w:spacing w:before="120" w:after="120" w:line="240" w:lineRule="auto"/>
        <w:jc w:val="both"/>
        <w:rPr>
          <w:rFonts w:asciiTheme="majorBidi" w:hAnsiTheme="majorBidi" w:cstheme="majorBidi"/>
          <w:sz w:val="24"/>
          <w:szCs w:val="24"/>
        </w:rPr>
      </w:pPr>
    </w:p>
    <w:p w:rsidR="00E247C8" w:rsidRDefault="00E247C8" w:rsidP="00E247C8">
      <w:pPr>
        <w:pStyle w:val="ListParagraph"/>
        <w:spacing w:before="120" w:after="120" w:line="240" w:lineRule="auto"/>
        <w:jc w:val="both"/>
        <w:rPr>
          <w:rFonts w:asciiTheme="majorBidi" w:hAnsiTheme="majorBidi" w:cstheme="majorBidi"/>
          <w:sz w:val="24"/>
          <w:szCs w:val="24"/>
        </w:rPr>
      </w:pPr>
    </w:p>
    <w:p w:rsidR="00E247C8" w:rsidRDefault="00E247C8" w:rsidP="00E247C8">
      <w:pPr>
        <w:pStyle w:val="ListParagraph"/>
        <w:spacing w:before="120" w:after="120" w:line="240" w:lineRule="auto"/>
        <w:jc w:val="both"/>
        <w:rPr>
          <w:rFonts w:asciiTheme="majorBidi" w:hAnsiTheme="majorBidi" w:cstheme="majorBidi"/>
          <w:sz w:val="24"/>
          <w:szCs w:val="24"/>
        </w:rPr>
      </w:pPr>
    </w:p>
    <w:p w:rsidR="00E247C8" w:rsidRPr="00D6691B" w:rsidRDefault="00E247C8" w:rsidP="00E247C8">
      <w:pPr>
        <w:pStyle w:val="ListParagraph"/>
        <w:spacing w:before="120" w:after="120" w:line="240" w:lineRule="auto"/>
        <w:jc w:val="both"/>
        <w:rPr>
          <w:rFonts w:asciiTheme="majorBidi" w:hAnsiTheme="majorBidi" w:cstheme="majorBidi"/>
          <w:sz w:val="24"/>
          <w:szCs w:val="24"/>
        </w:rPr>
      </w:pPr>
    </w:p>
    <w:p w:rsidR="00272C91" w:rsidRPr="00D6691B"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The corporation tax charge for the year has been calculated asksh 1,475,000</w:t>
      </w:r>
    </w:p>
    <w:p w:rsidR="00272C91" w:rsidRPr="00D6691B" w:rsidRDefault="00272C91" w:rsidP="00D6691B">
      <w:pPr>
        <w:pStyle w:val="ListParagraph"/>
        <w:numPr>
          <w:ilvl w:val="0"/>
          <w:numId w:val="36"/>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All of the operations are continuing operations.</w:t>
      </w:r>
    </w:p>
    <w:p w:rsidR="00272C91" w:rsidRPr="00D6691B" w:rsidRDefault="00272C91" w:rsidP="00D6691B">
      <w:pPr>
        <w:spacing w:before="120" w:after="120" w:line="240" w:lineRule="auto"/>
        <w:jc w:val="both"/>
        <w:rPr>
          <w:rFonts w:asciiTheme="majorBidi" w:hAnsiTheme="majorBidi" w:cstheme="majorBidi"/>
          <w:b/>
          <w:sz w:val="24"/>
          <w:szCs w:val="24"/>
        </w:rPr>
      </w:pPr>
      <w:r w:rsidRPr="00D6691B">
        <w:rPr>
          <w:rFonts w:asciiTheme="majorBidi" w:hAnsiTheme="majorBidi" w:cstheme="majorBidi"/>
          <w:b/>
          <w:sz w:val="24"/>
          <w:szCs w:val="24"/>
        </w:rPr>
        <w:t>Required:</w:t>
      </w:r>
    </w:p>
    <w:p w:rsidR="00272C91" w:rsidRPr="00D6691B" w:rsidRDefault="00272C91" w:rsidP="00D6691B">
      <w:pPr>
        <w:pStyle w:val="ListParagraph"/>
        <w:numPr>
          <w:ilvl w:val="0"/>
          <w:numId w:val="38"/>
        </w:numPr>
        <w:spacing w:before="120" w:after="120" w:line="240" w:lineRule="auto"/>
        <w:jc w:val="both"/>
        <w:rPr>
          <w:rFonts w:asciiTheme="majorBidi" w:hAnsiTheme="majorBidi" w:cstheme="majorBidi"/>
          <w:b/>
          <w:sz w:val="24"/>
          <w:szCs w:val="24"/>
        </w:rPr>
      </w:pPr>
      <w:r w:rsidRPr="00D6691B">
        <w:rPr>
          <w:rFonts w:asciiTheme="majorBidi" w:hAnsiTheme="majorBidi" w:cstheme="majorBidi"/>
          <w:sz w:val="24"/>
          <w:szCs w:val="24"/>
        </w:rPr>
        <w:t xml:space="preserve">Draft the statement of profit or loss and other comprehensive income for </w:t>
      </w:r>
      <w:r w:rsidRPr="00D6691B">
        <w:rPr>
          <w:rFonts w:asciiTheme="majorBidi" w:hAnsiTheme="majorBidi" w:cstheme="majorBidi"/>
          <w:b/>
          <w:sz w:val="24"/>
          <w:szCs w:val="24"/>
        </w:rPr>
        <w:t xml:space="preserve">Abdi ltd </w:t>
      </w:r>
      <w:r w:rsidRPr="00D6691B">
        <w:rPr>
          <w:rFonts w:asciiTheme="majorBidi" w:hAnsiTheme="majorBidi" w:cstheme="majorBidi"/>
          <w:sz w:val="24"/>
          <w:szCs w:val="24"/>
        </w:rPr>
        <w:t>for the year ended 31</w:t>
      </w:r>
      <w:r w:rsidRPr="00D6691B">
        <w:rPr>
          <w:rFonts w:asciiTheme="majorBidi" w:hAnsiTheme="majorBidi" w:cstheme="majorBidi"/>
          <w:sz w:val="24"/>
          <w:szCs w:val="24"/>
          <w:vertAlign w:val="superscript"/>
        </w:rPr>
        <w:t>st</w:t>
      </w:r>
      <w:r w:rsidRPr="00D6691B">
        <w:rPr>
          <w:rFonts w:asciiTheme="majorBidi" w:hAnsiTheme="majorBidi" w:cstheme="majorBidi"/>
          <w:sz w:val="24"/>
          <w:szCs w:val="24"/>
        </w:rPr>
        <w:t xml:space="preserve"> Dec 2017.</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511CB3">
        <w:rPr>
          <w:rFonts w:asciiTheme="majorBidi" w:hAnsiTheme="majorBidi" w:cstheme="majorBidi"/>
          <w:sz w:val="24"/>
          <w:szCs w:val="24"/>
        </w:rPr>
        <w:t xml:space="preserve">                               </w:t>
      </w:r>
      <w:r w:rsidRPr="00D6691B">
        <w:rPr>
          <w:rFonts w:asciiTheme="majorBidi" w:hAnsiTheme="majorBidi" w:cstheme="majorBidi"/>
          <w:sz w:val="24"/>
          <w:szCs w:val="24"/>
        </w:rPr>
        <w:t>[</w:t>
      </w:r>
      <w:r w:rsidRPr="00D6691B">
        <w:rPr>
          <w:rFonts w:asciiTheme="majorBidi" w:hAnsiTheme="majorBidi" w:cstheme="majorBidi"/>
          <w:b/>
          <w:sz w:val="24"/>
          <w:szCs w:val="24"/>
        </w:rPr>
        <w:t>10</w:t>
      </w:r>
      <w:r w:rsidR="00511CB3">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D6691B">
      <w:pPr>
        <w:pStyle w:val="ListParagraph"/>
        <w:numPr>
          <w:ilvl w:val="0"/>
          <w:numId w:val="38"/>
        </w:numPr>
        <w:spacing w:before="120" w:after="120" w:line="240" w:lineRule="auto"/>
        <w:jc w:val="both"/>
        <w:rPr>
          <w:rFonts w:asciiTheme="majorBidi" w:hAnsiTheme="majorBidi" w:cstheme="majorBidi"/>
          <w:b/>
          <w:sz w:val="24"/>
          <w:szCs w:val="24"/>
        </w:rPr>
      </w:pPr>
      <w:r w:rsidRPr="00D6691B">
        <w:rPr>
          <w:rFonts w:asciiTheme="majorBidi" w:hAnsiTheme="majorBidi" w:cstheme="majorBidi"/>
          <w:sz w:val="24"/>
          <w:szCs w:val="24"/>
        </w:rPr>
        <w:t xml:space="preserve">Draft the statement of changes in equity for </w:t>
      </w:r>
      <w:r w:rsidRPr="00D6691B">
        <w:rPr>
          <w:rFonts w:asciiTheme="majorBidi" w:hAnsiTheme="majorBidi" w:cstheme="majorBidi"/>
          <w:b/>
          <w:sz w:val="24"/>
          <w:szCs w:val="24"/>
        </w:rPr>
        <w:t>Abdi ltd</w:t>
      </w:r>
      <w:r w:rsidRPr="00D6691B">
        <w:rPr>
          <w:rFonts w:asciiTheme="majorBidi" w:hAnsiTheme="majorBidi" w:cstheme="majorBidi"/>
          <w:sz w:val="24"/>
          <w:szCs w:val="24"/>
        </w:rPr>
        <w:t xml:space="preserve"> for the year ended 31 Dec 2017</w:t>
      </w:r>
      <w:r w:rsidRPr="00D6691B">
        <w:rPr>
          <w:rFonts w:asciiTheme="majorBidi" w:hAnsiTheme="majorBidi" w:cstheme="majorBidi"/>
          <w:b/>
          <w:sz w:val="24"/>
          <w:szCs w:val="24"/>
        </w:rPr>
        <w:t xml:space="preserve">. </w:t>
      </w:r>
    </w:p>
    <w:p w:rsidR="00272C91" w:rsidRPr="00D6691B" w:rsidRDefault="00511CB3" w:rsidP="00D6691B">
      <w:pPr>
        <w:pStyle w:val="ListParagraph"/>
        <w:spacing w:before="120" w:after="120" w:line="240" w:lineRule="auto"/>
        <w:ind w:left="7920"/>
        <w:jc w:val="both"/>
        <w:rPr>
          <w:rFonts w:asciiTheme="majorBidi" w:hAnsiTheme="majorBidi" w:cstheme="majorBidi"/>
          <w:b/>
          <w:sz w:val="24"/>
          <w:szCs w:val="24"/>
        </w:rPr>
      </w:pPr>
      <w:r>
        <w:rPr>
          <w:rFonts w:asciiTheme="majorBidi" w:hAnsiTheme="majorBidi" w:cstheme="majorBidi"/>
          <w:b/>
          <w:sz w:val="24"/>
          <w:szCs w:val="24"/>
        </w:rPr>
        <w:t xml:space="preserve">                     </w:t>
      </w:r>
      <w:r w:rsidR="00272C91" w:rsidRPr="00D6691B">
        <w:rPr>
          <w:rFonts w:asciiTheme="majorBidi" w:hAnsiTheme="majorBidi" w:cstheme="majorBidi"/>
          <w:b/>
          <w:sz w:val="24"/>
          <w:szCs w:val="24"/>
        </w:rPr>
        <w:t>[5</w:t>
      </w:r>
      <w:r>
        <w:rPr>
          <w:rFonts w:asciiTheme="majorBidi" w:hAnsiTheme="majorBidi" w:cstheme="majorBidi"/>
          <w:b/>
          <w:sz w:val="24"/>
          <w:szCs w:val="24"/>
        </w:rPr>
        <w:t xml:space="preserve"> </w:t>
      </w:r>
      <w:r w:rsidR="00272C91" w:rsidRPr="00D6691B">
        <w:rPr>
          <w:rFonts w:asciiTheme="majorBidi" w:hAnsiTheme="majorBidi" w:cstheme="majorBidi"/>
          <w:b/>
          <w:sz w:val="24"/>
          <w:szCs w:val="24"/>
        </w:rPr>
        <w:t>marks]</w:t>
      </w:r>
    </w:p>
    <w:p w:rsidR="00272C91" w:rsidRPr="00D6691B" w:rsidRDefault="00272C91" w:rsidP="00D6691B">
      <w:pPr>
        <w:pStyle w:val="ListParagraph"/>
        <w:numPr>
          <w:ilvl w:val="0"/>
          <w:numId w:val="38"/>
        </w:numPr>
        <w:spacing w:before="120" w:after="120" w:line="240" w:lineRule="auto"/>
        <w:jc w:val="both"/>
        <w:rPr>
          <w:rFonts w:asciiTheme="majorBidi" w:hAnsiTheme="majorBidi" w:cstheme="majorBidi"/>
          <w:b/>
          <w:sz w:val="24"/>
          <w:szCs w:val="24"/>
        </w:rPr>
      </w:pPr>
      <w:r w:rsidRPr="00D6691B">
        <w:rPr>
          <w:rFonts w:asciiTheme="majorBidi" w:hAnsiTheme="majorBidi" w:cstheme="majorBidi"/>
          <w:sz w:val="24"/>
          <w:szCs w:val="24"/>
        </w:rPr>
        <w:t xml:space="preserve">Draft the statement of financial position for </w:t>
      </w:r>
      <w:r w:rsidRPr="00D6691B">
        <w:rPr>
          <w:rFonts w:asciiTheme="majorBidi" w:hAnsiTheme="majorBidi" w:cstheme="majorBidi"/>
          <w:b/>
          <w:sz w:val="24"/>
          <w:szCs w:val="24"/>
        </w:rPr>
        <w:t>Abdi ltd</w:t>
      </w:r>
      <w:r w:rsidRPr="00D6691B">
        <w:rPr>
          <w:rFonts w:asciiTheme="majorBidi" w:hAnsiTheme="majorBidi" w:cstheme="majorBidi"/>
          <w:sz w:val="24"/>
          <w:szCs w:val="24"/>
        </w:rPr>
        <w:t xml:space="preserve"> as at 31</w:t>
      </w:r>
      <w:r w:rsidRPr="00D6691B">
        <w:rPr>
          <w:rFonts w:asciiTheme="majorBidi" w:hAnsiTheme="majorBidi" w:cstheme="majorBidi"/>
          <w:sz w:val="24"/>
          <w:szCs w:val="24"/>
          <w:vertAlign w:val="superscript"/>
        </w:rPr>
        <w:t>st</w:t>
      </w:r>
      <w:r w:rsidR="00511CB3">
        <w:rPr>
          <w:rFonts w:asciiTheme="majorBidi" w:hAnsiTheme="majorBidi" w:cstheme="majorBidi"/>
          <w:sz w:val="24"/>
          <w:szCs w:val="24"/>
        </w:rPr>
        <w:t xml:space="preserve"> Dec 2017                       </w:t>
      </w:r>
      <w:r w:rsidRPr="00D6691B">
        <w:rPr>
          <w:rFonts w:asciiTheme="majorBidi" w:hAnsiTheme="majorBidi" w:cstheme="majorBidi"/>
          <w:sz w:val="24"/>
          <w:szCs w:val="24"/>
        </w:rPr>
        <w:t>[</w:t>
      </w:r>
      <w:r w:rsidRPr="00D6691B">
        <w:rPr>
          <w:rFonts w:asciiTheme="majorBidi" w:hAnsiTheme="majorBidi" w:cstheme="majorBidi"/>
          <w:b/>
          <w:sz w:val="24"/>
          <w:szCs w:val="24"/>
        </w:rPr>
        <w:t>10</w:t>
      </w:r>
      <w:r w:rsidR="00511CB3">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D6691B">
      <w:pPr>
        <w:spacing w:before="120" w:after="120" w:line="240" w:lineRule="auto"/>
        <w:jc w:val="both"/>
        <w:rPr>
          <w:rFonts w:asciiTheme="majorBidi" w:hAnsiTheme="majorBidi" w:cstheme="majorBidi"/>
          <w:b/>
          <w:sz w:val="24"/>
          <w:szCs w:val="24"/>
        </w:rPr>
      </w:pPr>
    </w:p>
    <w:p w:rsidR="00E247C8" w:rsidRDefault="00E247C8" w:rsidP="00D6691B">
      <w:pPr>
        <w:spacing w:before="120" w:after="120" w:line="240" w:lineRule="auto"/>
        <w:jc w:val="both"/>
        <w:rPr>
          <w:rFonts w:asciiTheme="majorBidi" w:hAnsiTheme="majorBidi" w:cstheme="majorBidi"/>
          <w:b/>
          <w:sz w:val="24"/>
          <w:szCs w:val="24"/>
        </w:rPr>
      </w:pPr>
      <w:r w:rsidRPr="00D6691B">
        <w:rPr>
          <w:rFonts w:asciiTheme="majorBidi" w:hAnsiTheme="majorBidi" w:cstheme="majorBidi"/>
          <w:b/>
          <w:sz w:val="24"/>
          <w:szCs w:val="24"/>
        </w:rPr>
        <w:t>QUESTION</w:t>
      </w:r>
      <w:r>
        <w:rPr>
          <w:rFonts w:asciiTheme="majorBidi" w:hAnsiTheme="majorBidi" w:cstheme="majorBidi"/>
          <w:b/>
          <w:sz w:val="24"/>
          <w:szCs w:val="24"/>
        </w:rPr>
        <w:t xml:space="preserve"> TWO</w:t>
      </w:r>
    </w:p>
    <w:p w:rsidR="00272C91" w:rsidRPr="00511CB3" w:rsidRDefault="00272C91" w:rsidP="00511CB3">
      <w:pPr>
        <w:pStyle w:val="ListParagraph"/>
        <w:numPr>
          <w:ilvl w:val="0"/>
          <w:numId w:val="42"/>
        </w:numPr>
        <w:spacing w:before="120" w:after="120" w:line="240" w:lineRule="auto"/>
        <w:jc w:val="both"/>
        <w:rPr>
          <w:rFonts w:asciiTheme="majorBidi" w:hAnsiTheme="majorBidi" w:cstheme="majorBidi"/>
          <w:sz w:val="24"/>
          <w:szCs w:val="24"/>
        </w:rPr>
      </w:pPr>
      <w:r w:rsidRPr="00511CB3">
        <w:rPr>
          <w:rFonts w:asciiTheme="majorBidi" w:hAnsiTheme="majorBidi" w:cstheme="majorBidi"/>
          <w:sz w:val="24"/>
          <w:szCs w:val="24"/>
        </w:rPr>
        <w:t>Differentiate between memorandum of Association and article of Association</w:t>
      </w:r>
      <w:r w:rsidR="00511CB3">
        <w:rPr>
          <w:rFonts w:asciiTheme="majorBidi" w:hAnsiTheme="majorBidi" w:cstheme="majorBidi"/>
          <w:sz w:val="24"/>
          <w:szCs w:val="24"/>
        </w:rPr>
        <w:t xml:space="preserve">                 </w:t>
      </w:r>
      <w:r w:rsidRPr="00511CB3">
        <w:rPr>
          <w:rFonts w:asciiTheme="majorBidi" w:hAnsiTheme="majorBidi" w:cstheme="majorBidi"/>
          <w:b/>
          <w:sz w:val="24"/>
          <w:szCs w:val="24"/>
        </w:rPr>
        <w:t>[2</w:t>
      </w:r>
      <w:r w:rsidR="00511CB3">
        <w:rPr>
          <w:rFonts w:asciiTheme="majorBidi" w:hAnsiTheme="majorBidi" w:cstheme="majorBidi"/>
          <w:b/>
          <w:sz w:val="24"/>
          <w:szCs w:val="24"/>
        </w:rPr>
        <w:t xml:space="preserve"> </w:t>
      </w:r>
      <w:r w:rsidRPr="00511CB3">
        <w:rPr>
          <w:rFonts w:asciiTheme="majorBidi" w:hAnsiTheme="majorBidi" w:cstheme="majorBidi"/>
          <w:b/>
          <w:sz w:val="24"/>
          <w:szCs w:val="24"/>
        </w:rPr>
        <w:t>marks]</w:t>
      </w:r>
    </w:p>
    <w:p w:rsidR="00272C91" w:rsidRPr="00D6691B" w:rsidRDefault="00272C91" w:rsidP="00511CB3">
      <w:pPr>
        <w:pStyle w:val="ListParagraph"/>
        <w:numPr>
          <w:ilvl w:val="0"/>
          <w:numId w:val="42"/>
        </w:numPr>
        <w:spacing w:before="120" w:after="120" w:line="240" w:lineRule="auto"/>
        <w:jc w:val="both"/>
        <w:rPr>
          <w:rFonts w:asciiTheme="majorBidi" w:hAnsiTheme="majorBidi" w:cstheme="majorBidi"/>
          <w:b/>
          <w:sz w:val="24"/>
          <w:szCs w:val="24"/>
        </w:rPr>
      </w:pPr>
      <w:r w:rsidRPr="00D6691B">
        <w:rPr>
          <w:rFonts w:asciiTheme="majorBidi" w:hAnsiTheme="majorBidi" w:cstheme="majorBidi"/>
          <w:sz w:val="24"/>
          <w:szCs w:val="24"/>
        </w:rPr>
        <w:t xml:space="preserve">Outline FOUR merits of a partnership business. </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511CB3">
        <w:rPr>
          <w:rFonts w:asciiTheme="majorBidi" w:hAnsiTheme="majorBidi" w:cstheme="majorBidi"/>
          <w:sz w:val="24"/>
          <w:szCs w:val="24"/>
        </w:rPr>
        <w:t xml:space="preserve">                     </w:t>
      </w:r>
      <w:r w:rsidRPr="00D6691B">
        <w:rPr>
          <w:rFonts w:asciiTheme="majorBidi" w:hAnsiTheme="majorBidi" w:cstheme="majorBidi"/>
          <w:b/>
          <w:sz w:val="24"/>
          <w:szCs w:val="24"/>
        </w:rPr>
        <w:t>[4</w:t>
      </w:r>
      <w:r w:rsidR="00511CB3">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511CB3">
      <w:pPr>
        <w:pStyle w:val="ListParagraph"/>
        <w:numPr>
          <w:ilvl w:val="0"/>
          <w:numId w:val="42"/>
        </w:numPr>
        <w:spacing w:before="120" w:after="120" w:line="240" w:lineRule="auto"/>
        <w:jc w:val="both"/>
        <w:rPr>
          <w:rFonts w:asciiTheme="majorBidi" w:hAnsiTheme="majorBidi" w:cstheme="majorBidi"/>
          <w:sz w:val="24"/>
          <w:szCs w:val="24"/>
        </w:rPr>
      </w:pPr>
      <w:r w:rsidRPr="00D6691B">
        <w:rPr>
          <w:rFonts w:asciiTheme="majorBidi" w:hAnsiTheme="majorBidi" w:cstheme="majorBidi"/>
          <w:sz w:val="24"/>
          <w:szCs w:val="24"/>
        </w:rPr>
        <w:t xml:space="preserve">Give 4 circumstances which may lead to dissolution of a limited company </w:t>
      </w:r>
      <w:r w:rsidR="00511CB3">
        <w:rPr>
          <w:rFonts w:asciiTheme="majorBidi" w:hAnsiTheme="majorBidi" w:cstheme="majorBidi"/>
          <w:sz w:val="24"/>
          <w:szCs w:val="24"/>
        </w:rPr>
        <w:t xml:space="preserve">                      </w:t>
      </w:r>
      <w:r w:rsidRPr="00D6691B">
        <w:rPr>
          <w:rFonts w:asciiTheme="majorBidi" w:hAnsiTheme="majorBidi" w:cstheme="majorBidi"/>
          <w:b/>
          <w:sz w:val="24"/>
          <w:szCs w:val="24"/>
        </w:rPr>
        <w:t>[4</w:t>
      </w:r>
      <w:r w:rsidR="00511CB3">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511CB3">
      <w:pPr>
        <w:pStyle w:val="ListParagraph"/>
        <w:numPr>
          <w:ilvl w:val="0"/>
          <w:numId w:val="42"/>
        </w:numPr>
        <w:spacing w:before="120" w:after="120" w:line="240" w:lineRule="auto"/>
        <w:jc w:val="both"/>
        <w:rPr>
          <w:rFonts w:asciiTheme="majorBidi" w:hAnsiTheme="majorBidi" w:cstheme="majorBidi"/>
          <w:b/>
          <w:sz w:val="24"/>
          <w:szCs w:val="24"/>
        </w:rPr>
      </w:pPr>
      <w:r w:rsidRPr="00D6691B">
        <w:rPr>
          <w:rFonts w:asciiTheme="majorBidi" w:hAnsiTheme="majorBidi" w:cstheme="majorBidi"/>
          <w:sz w:val="24"/>
          <w:szCs w:val="24"/>
        </w:rPr>
        <w:t xml:space="preserve">Differentiate between bonus issues and right issues. </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511CB3">
        <w:rPr>
          <w:rFonts w:asciiTheme="majorBidi" w:hAnsiTheme="majorBidi" w:cstheme="majorBidi"/>
          <w:sz w:val="24"/>
          <w:szCs w:val="24"/>
        </w:rPr>
        <w:t xml:space="preserve">                     </w:t>
      </w:r>
      <w:r w:rsidRPr="00D6691B">
        <w:rPr>
          <w:rFonts w:asciiTheme="majorBidi" w:hAnsiTheme="majorBidi" w:cstheme="majorBidi"/>
          <w:sz w:val="24"/>
          <w:szCs w:val="24"/>
        </w:rPr>
        <w:t>[</w:t>
      </w:r>
      <w:r w:rsidRPr="00D6691B">
        <w:rPr>
          <w:rFonts w:asciiTheme="majorBidi" w:hAnsiTheme="majorBidi" w:cstheme="majorBidi"/>
          <w:b/>
          <w:sz w:val="24"/>
          <w:szCs w:val="24"/>
        </w:rPr>
        <w:t>2</w:t>
      </w:r>
      <w:r w:rsidR="00511CB3">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511CB3">
      <w:pPr>
        <w:pStyle w:val="ListParagraph"/>
        <w:numPr>
          <w:ilvl w:val="0"/>
          <w:numId w:val="42"/>
        </w:numPr>
        <w:spacing w:before="120" w:after="120" w:line="240" w:lineRule="auto"/>
        <w:jc w:val="both"/>
        <w:rPr>
          <w:rFonts w:asciiTheme="majorBidi" w:hAnsiTheme="majorBidi" w:cstheme="majorBidi"/>
          <w:b/>
          <w:sz w:val="24"/>
          <w:szCs w:val="24"/>
        </w:rPr>
      </w:pPr>
      <w:r w:rsidRPr="00D6691B">
        <w:rPr>
          <w:rFonts w:asciiTheme="majorBidi" w:hAnsiTheme="majorBidi" w:cstheme="majorBidi"/>
          <w:sz w:val="24"/>
          <w:szCs w:val="24"/>
        </w:rPr>
        <w:t>Briefly discuss THREE categories of classifying partners in a partnership business.</w:t>
      </w:r>
    </w:p>
    <w:p w:rsidR="00481CC5" w:rsidRDefault="00511CB3" w:rsidP="00481CC5">
      <w:pPr>
        <w:pStyle w:val="ListParagraph"/>
        <w:spacing w:before="120" w:after="120" w:line="240" w:lineRule="auto"/>
        <w:ind w:left="7920"/>
        <w:jc w:val="both"/>
        <w:rPr>
          <w:rFonts w:asciiTheme="majorBidi" w:hAnsiTheme="majorBidi" w:cstheme="majorBidi"/>
          <w:b/>
          <w:sz w:val="24"/>
          <w:szCs w:val="24"/>
        </w:rPr>
      </w:pPr>
      <w:r>
        <w:rPr>
          <w:rFonts w:asciiTheme="majorBidi" w:hAnsiTheme="majorBidi" w:cstheme="majorBidi"/>
          <w:b/>
          <w:sz w:val="24"/>
          <w:szCs w:val="24"/>
        </w:rPr>
        <w:t xml:space="preserve">                     </w:t>
      </w:r>
      <w:r w:rsidR="00272C91" w:rsidRPr="00D6691B">
        <w:rPr>
          <w:rFonts w:asciiTheme="majorBidi" w:hAnsiTheme="majorBidi" w:cstheme="majorBidi"/>
          <w:b/>
          <w:sz w:val="24"/>
          <w:szCs w:val="24"/>
        </w:rPr>
        <w:t>[3</w:t>
      </w:r>
      <w:r>
        <w:rPr>
          <w:rFonts w:asciiTheme="majorBidi" w:hAnsiTheme="majorBidi" w:cstheme="majorBidi"/>
          <w:b/>
          <w:sz w:val="24"/>
          <w:szCs w:val="24"/>
        </w:rPr>
        <w:t xml:space="preserve"> </w:t>
      </w:r>
      <w:r w:rsidR="00272C91" w:rsidRPr="00D6691B">
        <w:rPr>
          <w:rFonts w:asciiTheme="majorBidi" w:hAnsiTheme="majorBidi" w:cstheme="majorBidi"/>
          <w:b/>
          <w:sz w:val="24"/>
          <w:szCs w:val="24"/>
        </w:rPr>
        <w:t>marks]</w:t>
      </w:r>
    </w:p>
    <w:p w:rsidR="00966225" w:rsidRDefault="00966225" w:rsidP="00481CC5">
      <w:pPr>
        <w:spacing w:before="120" w:after="120" w:line="240" w:lineRule="auto"/>
        <w:jc w:val="both"/>
        <w:rPr>
          <w:rFonts w:asciiTheme="majorBidi" w:hAnsiTheme="majorBidi" w:cstheme="majorBidi"/>
          <w:b/>
          <w:sz w:val="24"/>
          <w:szCs w:val="24"/>
        </w:rPr>
      </w:pPr>
    </w:p>
    <w:p w:rsidR="00481CC5" w:rsidRPr="00481CC5" w:rsidRDefault="00481CC5" w:rsidP="00481CC5">
      <w:pPr>
        <w:spacing w:before="120" w:after="120" w:line="240" w:lineRule="auto"/>
        <w:jc w:val="both"/>
        <w:rPr>
          <w:rFonts w:asciiTheme="majorBidi" w:hAnsiTheme="majorBidi" w:cstheme="majorBidi"/>
          <w:b/>
          <w:sz w:val="24"/>
          <w:szCs w:val="24"/>
        </w:rPr>
      </w:pPr>
      <w:r w:rsidRPr="00481CC5">
        <w:rPr>
          <w:rFonts w:asciiTheme="majorBidi" w:hAnsiTheme="majorBidi" w:cstheme="majorBidi"/>
          <w:b/>
          <w:sz w:val="24"/>
          <w:szCs w:val="24"/>
        </w:rPr>
        <w:t>QUESTION THREE</w:t>
      </w:r>
    </w:p>
    <w:p w:rsidR="00272C91" w:rsidRPr="00481CC5" w:rsidRDefault="00272C91" w:rsidP="00481CC5">
      <w:pPr>
        <w:spacing w:before="120" w:after="120" w:line="240" w:lineRule="auto"/>
        <w:ind w:left="142"/>
        <w:rPr>
          <w:rFonts w:asciiTheme="majorBidi" w:hAnsiTheme="majorBidi" w:cstheme="majorBidi"/>
          <w:b/>
          <w:sz w:val="24"/>
          <w:szCs w:val="24"/>
        </w:rPr>
      </w:pPr>
      <w:r w:rsidRPr="00D6691B">
        <w:rPr>
          <w:rFonts w:asciiTheme="majorBidi" w:hAnsiTheme="majorBidi" w:cstheme="majorBidi"/>
          <w:sz w:val="24"/>
          <w:szCs w:val="24"/>
        </w:rPr>
        <w:t>Mohammed and Fatuma are in a partnership sharing profits and losses 60 percent and 40 percent respectively.Net profit for the year ended 31 march 2002 isksh 42000.At 1</w:t>
      </w:r>
      <w:r w:rsidRPr="00D6691B">
        <w:rPr>
          <w:rFonts w:asciiTheme="majorBidi" w:hAnsiTheme="majorBidi" w:cstheme="majorBidi"/>
          <w:sz w:val="24"/>
          <w:szCs w:val="24"/>
          <w:vertAlign w:val="superscript"/>
        </w:rPr>
        <w:t>st</w:t>
      </w:r>
      <w:r w:rsidRPr="00D6691B">
        <w:rPr>
          <w:rFonts w:asciiTheme="majorBidi" w:hAnsiTheme="majorBidi" w:cstheme="majorBidi"/>
          <w:sz w:val="24"/>
          <w:szCs w:val="24"/>
        </w:rPr>
        <w:t xml:space="preserve"> April 2001,the partners had the following balances.</w:t>
      </w:r>
    </w:p>
    <w:p w:rsidR="00272C91" w:rsidRPr="00D6691B" w:rsidRDefault="00272C91" w:rsidP="00481CC5">
      <w:pPr>
        <w:spacing w:before="120" w:after="120" w:line="240" w:lineRule="auto"/>
        <w:ind w:left="142" w:firstLine="720"/>
        <w:rPr>
          <w:rFonts w:asciiTheme="majorBidi" w:hAnsiTheme="majorBidi" w:cstheme="majorBidi"/>
          <w:b/>
          <w:sz w:val="24"/>
          <w:szCs w:val="24"/>
        </w:rPr>
      </w:pPr>
      <w:r w:rsidRPr="00D6691B">
        <w:rPr>
          <w:rFonts w:asciiTheme="majorBidi" w:hAnsiTheme="majorBidi" w:cstheme="majorBidi"/>
          <w:b/>
          <w:sz w:val="24"/>
          <w:szCs w:val="24"/>
        </w:rPr>
        <w:t>Capital Account [Ksh]                   Current Account [ Ksh.]</w:t>
      </w:r>
    </w:p>
    <w:p w:rsidR="00272C91" w:rsidRPr="00D6691B" w:rsidRDefault="00272C91" w:rsidP="00481CC5">
      <w:pPr>
        <w:spacing w:before="120" w:after="120" w:line="240" w:lineRule="auto"/>
        <w:ind w:left="142"/>
        <w:rPr>
          <w:rFonts w:asciiTheme="majorBidi" w:hAnsiTheme="majorBidi" w:cstheme="majorBidi"/>
          <w:sz w:val="24"/>
          <w:szCs w:val="24"/>
        </w:rPr>
      </w:pPr>
      <w:r w:rsidRPr="00D6691B">
        <w:rPr>
          <w:rFonts w:asciiTheme="majorBidi" w:hAnsiTheme="majorBidi" w:cstheme="majorBidi"/>
          <w:sz w:val="24"/>
          <w:szCs w:val="24"/>
        </w:rPr>
        <w:tab/>
        <w:t>Mohamed         40000</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t>2000</w:t>
      </w:r>
    </w:p>
    <w:p w:rsidR="00272C91" w:rsidRPr="00D6691B" w:rsidRDefault="00272C91" w:rsidP="00481CC5">
      <w:pPr>
        <w:spacing w:before="120" w:after="120" w:line="240" w:lineRule="auto"/>
        <w:ind w:left="142"/>
        <w:rPr>
          <w:rFonts w:asciiTheme="majorBidi" w:hAnsiTheme="majorBidi" w:cstheme="majorBidi"/>
          <w:sz w:val="24"/>
          <w:szCs w:val="24"/>
        </w:rPr>
      </w:pPr>
      <w:r w:rsidRPr="00D6691B">
        <w:rPr>
          <w:rFonts w:asciiTheme="majorBidi" w:hAnsiTheme="majorBidi" w:cstheme="majorBidi"/>
          <w:sz w:val="24"/>
          <w:szCs w:val="24"/>
        </w:rPr>
        <w:tab/>
        <w:t>Fatuma</w:t>
      </w:r>
      <w:r w:rsidRPr="00D6691B">
        <w:rPr>
          <w:rFonts w:asciiTheme="majorBidi" w:hAnsiTheme="majorBidi" w:cstheme="majorBidi"/>
          <w:sz w:val="24"/>
          <w:szCs w:val="24"/>
        </w:rPr>
        <w:tab/>
      </w:r>
      <w:r w:rsidRPr="00D6691B">
        <w:rPr>
          <w:rFonts w:asciiTheme="majorBidi" w:hAnsiTheme="majorBidi" w:cstheme="majorBidi"/>
          <w:sz w:val="24"/>
          <w:szCs w:val="24"/>
        </w:rPr>
        <w:tab/>
        <w:t>30000</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t>400</w:t>
      </w:r>
    </w:p>
    <w:p w:rsidR="00272C91" w:rsidRPr="00D6691B" w:rsidRDefault="00272C91" w:rsidP="00481CC5">
      <w:pPr>
        <w:spacing w:before="120" w:after="120" w:line="240" w:lineRule="auto"/>
        <w:ind w:left="142"/>
        <w:jc w:val="both"/>
        <w:rPr>
          <w:rFonts w:asciiTheme="majorBidi" w:hAnsiTheme="majorBidi" w:cstheme="majorBidi"/>
          <w:sz w:val="24"/>
          <w:szCs w:val="24"/>
        </w:rPr>
      </w:pPr>
      <w:r w:rsidRPr="00D6691B">
        <w:rPr>
          <w:rFonts w:asciiTheme="majorBidi" w:hAnsiTheme="majorBidi" w:cstheme="majorBidi"/>
          <w:sz w:val="24"/>
          <w:szCs w:val="24"/>
        </w:rPr>
        <w:t>There was no change to the capital accounts during the year, interest is allowed on partners capital at the rate of eight per cent per year.</w:t>
      </w:r>
    </w:p>
    <w:p w:rsidR="00272C91" w:rsidRPr="00D6691B" w:rsidRDefault="00272C91" w:rsidP="00481CC5">
      <w:pPr>
        <w:spacing w:before="120" w:after="120" w:line="240" w:lineRule="auto"/>
        <w:ind w:left="142"/>
        <w:jc w:val="both"/>
        <w:rPr>
          <w:rFonts w:asciiTheme="majorBidi" w:hAnsiTheme="majorBidi" w:cstheme="majorBidi"/>
          <w:sz w:val="24"/>
          <w:szCs w:val="24"/>
        </w:rPr>
      </w:pPr>
      <w:r w:rsidRPr="00D6691B">
        <w:rPr>
          <w:rFonts w:asciiTheme="majorBidi" w:hAnsiTheme="majorBidi" w:cstheme="majorBidi"/>
          <w:sz w:val="24"/>
          <w:szCs w:val="24"/>
        </w:rPr>
        <w:t>Fatuma is entitled to a salary ofksh 16000 per year. On 30</w:t>
      </w:r>
      <w:r w:rsidRPr="00D6691B">
        <w:rPr>
          <w:rFonts w:asciiTheme="majorBidi" w:hAnsiTheme="majorBidi" w:cstheme="majorBidi"/>
          <w:sz w:val="24"/>
          <w:szCs w:val="24"/>
          <w:vertAlign w:val="superscript"/>
        </w:rPr>
        <w:t>th</w:t>
      </w:r>
      <w:r w:rsidRPr="00D6691B">
        <w:rPr>
          <w:rFonts w:asciiTheme="majorBidi" w:hAnsiTheme="majorBidi" w:cstheme="majorBidi"/>
          <w:sz w:val="24"/>
          <w:szCs w:val="24"/>
        </w:rPr>
        <w:t>Sep 2001 (Half way through the year) partners drawings were made. Mohamedksh18000, Fatumaksh 24000 .There were no other drawings made. Interest is charged on partners drawing at the rate of ten per cent pe</w:t>
      </w:r>
      <w:bookmarkStart w:id="0" w:name="_GoBack"/>
      <w:bookmarkEnd w:id="0"/>
      <w:r w:rsidRPr="00D6691B">
        <w:rPr>
          <w:rFonts w:asciiTheme="majorBidi" w:hAnsiTheme="majorBidi" w:cstheme="majorBidi"/>
          <w:sz w:val="24"/>
          <w:szCs w:val="24"/>
        </w:rPr>
        <w:t>r year.There were no other drawings .Interest is changed on partners’ drawings at the rate of ten per cent per year.</w:t>
      </w:r>
    </w:p>
    <w:p w:rsidR="00272C91" w:rsidRPr="00481CC5" w:rsidRDefault="00272C91" w:rsidP="00D6691B">
      <w:pPr>
        <w:spacing w:before="120" w:after="120" w:line="240" w:lineRule="auto"/>
        <w:jc w:val="both"/>
        <w:rPr>
          <w:rFonts w:asciiTheme="majorBidi" w:hAnsiTheme="majorBidi" w:cstheme="majorBidi"/>
          <w:b/>
          <w:bCs/>
          <w:sz w:val="24"/>
          <w:szCs w:val="24"/>
        </w:rPr>
      </w:pPr>
      <w:r w:rsidRPr="00481CC5">
        <w:rPr>
          <w:rFonts w:asciiTheme="majorBidi" w:hAnsiTheme="majorBidi" w:cstheme="majorBidi"/>
          <w:b/>
          <w:bCs/>
          <w:sz w:val="24"/>
          <w:szCs w:val="24"/>
        </w:rPr>
        <w:t>Required, prepare</w:t>
      </w:r>
    </w:p>
    <w:p w:rsidR="00272C91" w:rsidRPr="00481CC5" w:rsidRDefault="00272C91" w:rsidP="00481CC5">
      <w:pPr>
        <w:pStyle w:val="ListParagraph"/>
        <w:numPr>
          <w:ilvl w:val="0"/>
          <w:numId w:val="43"/>
        </w:numPr>
        <w:spacing w:before="120" w:after="120" w:line="240" w:lineRule="auto"/>
        <w:jc w:val="both"/>
        <w:rPr>
          <w:rFonts w:asciiTheme="majorBidi" w:hAnsiTheme="majorBidi" w:cstheme="majorBidi"/>
          <w:sz w:val="24"/>
          <w:szCs w:val="24"/>
        </w:rPr>
      </w:pPr>
      <w:r w:rsidRPr="00481CC5">
        <w:rPr>
          <w:rFonts w:asciiTheme="majorBidi" w:hAnsiTheme="majorBidi" w:cstheme="majorBidi"/>
          <w:sz w:val="24"/>
          <w:szCs w:val="24"/>
        </w:rPr>
        <w:t>Appropriation Account for the two</w:t>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00481CC5" w:rsidRPr="00481CC5">
        <w:rPr>
          <w:rFonts w:asciiTheme="majorBidi" w:hAnsiTheme="majorBidi" w:cstheme="majorBidi"/>
          <w:sz w:val="24"/>
          <w:szCs w:val="24"/>
        </w:rPr>
        <w:t xml:space="preserve">       </w:t>
      </w:r>
      <w:r w:rsidRPr="00481CC5">
        <w:rPr>
          <w:rFonts w:asciiTheme="majorBidi" w:hAnsiTheme="majorBidi" w:cstheme="majorBidi"/>
          <w:b/>
          <w:sz w:val="24"/>
          <w:szCs w:val="24"/>
        </w:rPr>
        <w:t>[10</w:t>
      </w:r>
      <w:r w:rsidR="00481CC5" w:rsidRPr="00481CC5">
        <w:rPr>
          <w:rFonts w:asciiTheme="majorBidi" w:hAnsiTheme="majorBidi" w:cstheme="majorBidi"/>
          <w:b/>
          <w:sz w:val="24"/>
          <w:szCs w:val="24"/>
        </w:rPr>
        <w:t xml:space="preserve"> </w:t>
      </w:r>
      <w:r w:rsidRPr="00481CC5">
        <w:rPr>
          <w:rFonts w:asciiTheme="majorBidi" w:hAnsiTheme="majorBidi" w:cstheme="majorBidi"/>
          <w:b/>
          <w:sz w:val="24"/>
          <w:szCs w:val="24"/>
        </w:rPr>
        <w:t>marks]</w:t>
      </w:r>
    </w:p>
    <w:p w:rsidR="00272C91" w:rsidRPr="00481CC5" w:rsidRDefault="00272C91" w:rsidP="00481CC5">
      <w:pPr>
        <w:pStyle w:val="ListParagraph"/>
        <w:numPr>
          <w:ilvl w:val="0"/>
          <w:numId w:val="43"/>
        </w:numPr>
        <w:spacing w:before="120" w:after="120" w:line="240" w:lineRule="auto"/>
        <w:jc w:val="both"/>
        <w:rPr>
          <w:rFonts w:asciiTheme="majorBidi" w:hAnsiTheme="majorBidi" w:cstheme="majorBidi"/>
          <w:b/>
          <w:sz w:val="24"/>
          <w:szCs w:val="24"/>
        </w:rPr>
      </w:pPr>
      <w:r w:rsidRPr="00481CC5">
        <w:rPr>
          <w:rFonts w:asciiTheme="majorBidi" w:hAnsiTheme="majorBidi" w:cstheme="majorBidi"/>
          <w:sz w:val="24"/>
          <w:szCs w:val="24"/>
        </w:rPr>
        <w:t>Prepare their adjusted current accounts</w:t>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Pr="00481CC5">
        <w:rPr>
          <w:rFonts w:asciiTheme="majorBidi" w:hAnsiTheme="majorBidi" w:cstheme="majorBidi"/>
          <w:sz w:val="24"/>
          <w:szCs w:val="24"/>
        </w:rPr>
        <w:tab/>
      </w:r>
      <w:r w:rsidR="00481CC5" w:rsidRPr="00481CC5">
        <w:rPr>
          <w:rFonts w:asciiTheme="majorBidi" w:hAnsiTheme="majorBidi" w:cstheme="majorBidi"/>
          <w:sz w:val="24"/>
          <w:szCs w:val="24"/>
        </w:rPr>
        <w:t xml:space="preserve">        </w:t>
      </w:r>
      <w:r w:rsidR="00481CC5">
        <w:rPr>
          <w:rFonts w:asciiTheme="majorBidi" w:hAnsiTheme="majorBidi" w:cstheme="majorBidi"/>
          <w:sz w:val="24"/>
          <w:szCs w:val="24"/>
        </w:rPr>
        <w:t xml:space="preserve"> </w:t>
      </w:r>
      <w:r w:rsidRPr="00481CC5">
        <w:rPr>
          <w:rFonts w:asciiTheme="majorBidi" w:hAnsiTheme="majorBidi" w:cstheme="majorBidi"/>
          <w:b/>
          <w:sz w:val="24"/>
          <w:szCs w:val="24"/>
        </w:rPr>
        <w:t>[5</w:t>
      </w:r>
      <w:r w:rsidR="00481CC5" w:rsidRPr="00481CC5">
        <w:rPr>
          <w:rFonts w:asciiTheme="majorBidi" w:hAnsiTheme="majorBidi" w:cstheme="majorBidi"/>
          <w:b/>
          <w:sz w:val="24"/>
          <w:szCs w:val="24"/>
        </w:rPr>
        <w:t xml:space="preserve"> </w:t>
      </w:r>
      <w:r w:rsidRPr="00481CC5">
        <w:rPr>
          <w:rFonts w:asciiTheme="majorBidi" w:hAnsiTheme="majorBidi" w:cstheme="majorBidi"/>
          <w:b/>
          <w:sz w:val="24"/>
          <w:szCs w:val="24"/>
        </w:rPr>
        <w:t>marks]</w:t>
      </w:r>
    </w:p>
    <w:p w:rsidR="00966225" w:rsidRDefault="00966225" w:rsidP="00D6691B">
      <w:pPr>
        <w:spacing w:before="120" w:after="120" w:line="240" w:lineRule="auto"/>
        <w:jc w:val="both"/>
        <w:rPr>
          <w:rFonts w:asciiTheme="majorBidi" w:hAnsiTheme="majorBidi" w:cstheme="majorBidi"/>
          <w:b/>
          <w:sz w:val="24"/>
          <w:szCs w:val="24"/>
        </w:rPr>
      </w:pPr>
    </w:p>
    <w:p w:rsidR="00966225" w:rsidRDefault="00966225" w:rsidP="00D6691B">
      <w:pPr>
        <w:spacing w:before="120" w:after="120" w:line="240" w:lineRule="auto"/>
        <w:jc w:val="both"/>
        <w:rPr>
          <w:rFonts w:asciiTheme="majorBidi" w:hAnsiTheme="majorBidi" w:cstheme="majorBidi"/>
          <w:b/>
          <w:sz w:val="24"/>
          <w:szCs w:val="24"/>
        </w:rPr>
      </w:pPr>
    </w:p>
    <w:p w:rsidR="00966225" w:rsidRDefault="00966225" w:rsidP="00D6691B">
      <w:pPr>
        <w:spacing w:before="120" w:after="120" w:line="240" w:lineRule="auto"/>
        <w:jc w:val="both"/>
        <w:rPr>
          <w:rFonts w:asciiTheme="majorBidi" w:hAnsiTheme="majorBidi" w:cstheme="majorBidi"/>
          <w:b/>
          <w:sz w:val="24"/>
          <w:szCs w:val="24"/>
        </w:rPr>
      </w:pPr>
    </w:p>
    <w:p w:rsidR="00966225" w:rsidRDefault="00966225" w:rsidP="00D6691B">
      <w:pPr>
        <w:spacing w:before="120" w:after="120" w:line="240" w:lineRule="auto"/>
        <w:jc w:val="both"/>
        <w:rPr>
          <w:rFonts w:asciiTheme="majorBidi" w:hAnsiTheme="majorBidi" w:cstheme="majorBidi"/>
          <w:b/>
          <w:sz w:val="24"/>
          <w:szCs w:val="24"/>
        </w:rPr>
      </w:pPr>
    </w:p>
    <w:p w:rsidR="00966225" w:rsidRDefault="00966225" w:rsidP="00D6691B">
      <w:pPr>
        <w:spacing w:before="120" w:after="120" w:line="240" w:lineRule="auto"/>
        <w:jc w:val="both"/>
        <w:rPr>
          <w:rFonts w:asciiTheme="majorBidi" w:hAnsiTheme="majorBidi" w:cstheme="majorBidi"/>
          <w:b/>
          <w:sz w:val="24"/>
          <w:szCs w:val="24"/>
        </w:rPr>
      </w:pPr>
    </w:p>
    <w:p w:rsidR="00966225" w:rsidRDefault="00966225" w:rsidP="00D6691B">
      <w:pPr>
        <w:spacing w:before="120" w:after="120" w:line="240" w:lineRule="auto"/>
        <w:jc w:val="both"/>
        <w:rPr>
          <w:rFonts w:asciiTheme="majorBidi" w:hAnsiTheme="majorBidi" w:cstheme="majorBidi"/>
          <w:b/>
          <w:sz w:val="24"/>
          <w:szCs w:val="24"/>
        </w:rPr>
      </w:pPr>
    </w:p>
    <w:p w:rsidR="00272C91" w:rsidRPr="00D6691B" w:rsidRDefault="00481CC5" w:rsidP="00D6691B">
      <w:pPr>
        <w:spacing w:before="120" w:after="120" w:line="240" w:lineRule="auto"/>
        <w:jc w:val="both"/>
        <w:rPr>
          <w:rFonts w:asciiTheme="majorBidi" w:hAnsiTheme="majorBidi" w:cstheme="majorBidi"/>
          <w:sz w:val="24"/>
          <w:szCs w:val="24"/>
        </w:rPr>
      </w:pPr>
      <w:r w:rsidRPr="00D6691B">
        <w:rPr>
          <w:rFonts w:asciiTheme="majorBidi" w:hAnsiTheme="majorBidi" w:cstheme="majorBidi"/>
          <w:b/>
          <w:sz w:val="24"/>
          <w:szCs w:val="24"/>
        </w:rPr>
        <w:t>QUESTION</w:t>
      </w:r>
      <w:r>
        <w:rPr>
          <w:rFonts w:asciiTheme="majorBidi" w:hAnsiTheme="majorBidi" w:cstheme="majorBidi"/>
          <w:b/>
          <w:sz w:val="24"/>
          <w:szCs w:val="24"/>
        </w:rPr>
        <w:t xml:space="preserve"> FOUR</w:t>
      </w:r>
    </w:p>
    <w:p w:rsidR="00272C91" w:rsidRPr="00D6691B" w:rsidRDefault="00966225" w:rsidP="00D6691B">
      <w:pPr>
        <w:spacing w:before="120" w:after="120" w:line="240" w:lineRule="auto"/>
        <w:jc w:val="both"/>
        <w:rPr>
          <w:rFonts w:asciiTheme="majorBidi" w:hAnsiTheme="majorBidi" w:cstheme="majorBidi"/>
          <w:sz w:val="24"/>
          <w:szCs w:val="24"/>
        </w:rPr>
      </w:pPr>
      <w:r>
        <w:rPr>
          <w:rFonts w:asciiTheme="majorBidi" w:hAnsiTheme="majorBidi" w:cstheme="majorBidi"/>
          <w:b/>
          <w:sz w:val="24"/>
          <w:szCs w:val="24"/>
        </w:rPr>
        <w:t xml:space="preserve">   (a)</w:t>
      </w:r>
      <w:r w:rsidR="00272C91" w:rsidRPr="00D6691B">
        <w:rPr>
          <w:rFonts w:asciiTheme="majorBidi" w:hAnsiTheme="majorBidi" w:cstheme="majorBidi"/>
          <w:sz w:val="24"/>
          <w:szCs w:val="24"/>
        </w:rPr>
        <w:t xml:space="preserve">Explain the following terms as used in business studies </w:t>
      </w:r>
    </w:p>
    <w:p w:rsidR="00272C91" w:rsidRPr="00D6691B" w:rsidRDefault="00272C91" w:rsidP="00D6691B">
      <w:pPr>
        <w:pStyle w:val="ListParagraph"/>
        <w:numPr>
          <w:ilvl w:val="0"/>
          <w:numId w:val="40"/>
        </w:numPr>
        <w:spacing w:before="120" w:after="120" w:line="240" w:lineRule="auto"/>
        <w:ind w:hanging="270"/>
        <w:jc w:val="both"/>
        <w:rPr>
          <w:rFonts w:asciiTheme="majorBidi" w:hAnsiTheme="majorBidi" w:cstheme="majorBidi"/>
          <w:sz w:val="24"/>
          <w:szCs w:val="24"/>
        </w:rPr>
      </w:pPr>
      <w:r w:rsidRPr="00D6691B">
        <w:rPr>
          <w:rFonts w:asciiTheme="majorBidi" w:hAnsiTheme="majorBidi" w:cstheme="majorBidi"/>
          <w:sz w:val="24"/>
          <w:szCs w:val="24"/>
        </w:rPr>
        <w:t>Endowment policy</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481CC5">
        <w:rPr>
          <w:rFonts w:asciiTheme="majorBidi" w:hAnsiTheme="majorBidi" w:cstheme="majorBidi"/>
          <w:sz w:val="24"/>
          <w:szCs w:val="24"/>
        </w:rPr>
        <w:t xml:space="preserve">                     </w:t>
      </w:r>
      <w:r w:rsidRPr="00D6691B">
        <w:rPr>
          <w:rFonts w:asciiTheme="majorBidi" w:hAnsiTheme="majorBidi" w:cstheme="majorBidi"/>
          <w:b/>
          <w:sz w:val="24"/>
          <w:szCs w:val="24"/>
        </w:rPr>
        <w:t>[2</w:t>
      </w:r>
      <w:r w:rsidR="00481CC5">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D6691B">
      <w:pPr>
        <w:pStyle w:val="ListParagraph"/>
        <w:numPr>
          <w:ilvl w:val="0"/>
          <w:numId w:val="40"/>
        </w:numPr>
        <w:spacing w:before="120" w:after="120" w:line="240" w:lineRule="auto"/>
        <w:ind w:hanging="180"/>
        <w:jc w:val="both"/>
        <w:rPr>
          <w:rFonts w:asciiTheme="majorBidi" w:hAnsiTheme="majorBidi" w:cstheme="majorBidi"/>
          <w:sz w:val="24"/>
          <w:szCs w:val="24"/>
        </w:rPr>
      </w:pPr>
      <w:r w:rsidRPr="00D6691B">
        <w:rPr>
          <w:rFonts w:asciiTheme="majorBidi" w:hAnsiTheme="majorBidi" w:cstheme="majorBidi"/>
          <w:sz w:val="24"/>
          <w:szCs w:val="24"/>
        </w:rPr>
        <w:t>Life Assurance</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481CC5">
        <w:rPr>
          <w:rFonts w:asciiTheme="majorBidi" w:hAnsiTheme="majorBidi" w:cstheme="majorBidi"/>
          <w:sz w:val="24"/>
          <w:szCs w:val="24"/>
        </w:rPr>
        <w:t xml:space="preserve">                     </w:t>
      </w:r>
      <w:r w:rsidRPr="00D6691B">
        <w:rPr>
          <w:rFonts w:asciiTheme="majorBidi" w:hAnsiTheme="majorBidi" w:cstheme="majorBidi"/>
          <w:b/>
          <w:sz w:val="24"/>
          <w:szCs w:val="24"/>
        </w:rPr>
        <w:t>[2</w:t>
      </w:r>
      <w:r w:rsidR="00481CC5">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D6691B">
      <w:pPr>
        <w:pStyle w:val="ListParagraph"/>
        <w:numPr>
          <w:ilvl w:val="0"/>
          <w:numId w:val="40"/>
        </w:numPr>
        <w:spacing w:before="120" w:after="120" w:line="240" w:lineRule="auto"/>
        <w:ind w:hanging="180"/>
        <w:jc w:val="both"/>
        <w:rPr>
          <w:rFonts w:asciiTheme="majorBidi" w:hAnsiTheme="majorBidi" w:cstheme="majorBidi"/>
          <w:sz w:val="24"/>
          <w:szCs w:val="24"/>
        </w:rPr>
      </w:pPr>
      <w:r w:rsidRPr="00D6691B">
        <w:rPr>
          <w:rFonts w:asciiTheme="majorBidi" w:hAnsiTheme="majorBidi" w:cstheme="majorBidi"/>
          <w:sz w:val="24"/>
          <w:szCs w:val="24"/>
        </w:rPr>
        <w:t xml:space="preserve">Re-Insurance </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481CC5">
        <w:rPr>
          <w:rFonts w:asciiTheme="majorBidi" w:hAnsiTheme="majorBidi" w:cstheme="majorBidi"/>
          <w:sz w:val="24"/>
          <w:szCs w:val="24"/>
        </w:rPr>
        <w:t xml:space="preserve">                     </w:t>
      </w:r>
      <w:r w:rsidRPr="00D6691B">
        <w:rPr>
          <w:rFonts w:asciiTheme="majorBidi" w:hAnsiTheme="majorBidi" w:cstheme="majorBidi"/>
          <w:b/>
          <w:sz w:val="24"/>
          <w:szCs w:val="24"/>
        </w:rPr>
        <w:t>[2</w:t>
      </w:r>
      <w:r w:rsidR="00481CC5">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272C91" w:rsidP="00D6691B">
      <w:pPr>
        <w:pStyle w:val="ListParagraph"/>
        <w:numPr>
          <w:ilvl w:val="0"/>
          <w:numId w:val="40"/>
        </w:numPr>
        <w:spacing w:before="120" w:after="120" w:line="240" w:lineRule="auto"/>
        <w:ind w:hanging="180"/>
        <w:jc w:val="both"/>
        <w:rPr>
          <w:rFonts w:asciiTheme="majorBidi" w:hAnsiTheme="majorBidi" w:cstheme="majorBidi"/>
          <w:sz w:val="24"/>
          <w:szCs w:val="24"/>
        </w:rPr>
      </w:pPr>
      <w:r w:rsidRPr="00D6691B">
        <w:rPr>
          <w:rFonts w:asciiTheme="majorBidi" w:hAnsiTheme="majorBidi" w:cstheme="majorBidi"/>
          <w:sz w:val="24"/>
          <w:szCs w:val="24"/>
        </w:rPr>
        <w:t>Insured</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481CC5">
        <w:rPr>
          <w:rFonts w:asciiTheme="majorBidi" w:hAnsiTheme="majorBidi" w:cstheme="majorBidi"/>
          <w:sz w:val="24"/>
          <w:szCs w:val="24"/>
        </w:rPr>
        <w:t xml:space="preserve">                     </w:t>
      </w:r>
      <w:r w:rsidRPr="00D6691B">
        <w:rPr>
          <w:rFonts w:asciiTheme="majorBidi" w:hAnsiTheme="majorBidi" w:cstheme="majorBidi"/>
          <w:b/>
          <w:sz w:val="24"/>
          <w:szCs w:val="24"/>
        </w:rPr>
        <w:t>[2</w:t>
      </w:r>
      <w:r w:rsidR="00481CC5">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966225" w:rsidRPr="00966225" w:rsidRDefault="00272C91" w:rsidP="00966225">
      <w:pPr>
        <w:pStyle w:val="ListParagraph"/>
        <w:numPr>
          <w:ilvl w:val="0"/>
          <w:numId w:val="40"/>
        </w:numPr>
        <w:spacing w:before="120" w:after="120" w:line="240" w:lineRule="auto"/>
        <w:ind w:hanging="180"/>
        <w:jc w:val="both"/>
        <w:rPr>
          <w:rFonts w:asciiTheme="majorBidi" w:hAnsiTheme="majorBidi" w:cstheme="majorBidi"/>
          <w:sz w:val="24"/>
          <w:szCs w:val="24"/>
        </w:rPr>
      </w:pPr>
      <w:r w:rsidRPr="00D6691B">
        <w:rPr>
          <w:rFonts w:asciiTheme="majorBidi" w:hAnsiTheme="majorBidi" w:cstheme="majorBidi"/>
          <w:sz w:val="24"/>
          <w:szCs w:val="24"/>
        </w:rPr>
        <w:t>Third-party policy</w:t>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r w:rsidR="00481CC5">
        <w:rPr>
          <w:rFonts w:asciiTheme="majorBidi" w:hAnsiTheme="majorBidi" w:cstheme="majorBidi"/>
          <w:sz w:val="24"/>
          <w:szCs w:val="24"/>
        </w:rPr>
        <w:t xml:space="preserve">                     </w:t>
      </w:r>
      <w:r w:rsidRPr="00D6691B">
        <w:rPr>
          <w:rFonts w:asciiTheme="majorBidi" w:hAnsiTheme="majorBidi" w:cstheme="majorBidi"/>
          <w:b/>
          <w:sz w:val="24"/>
          <w:szCs w:val="24"/>
        </w:rPr>
        <w:t>[2</w:t>
      </w:r>
      <w:r w:rsidR="00481CC5">
        <w:rPr>
          <w:rFonts w:asciiTheme="majorBidi" w:hAnsiTheme="majorBidi" w:cstheme="majorBidi"/>
          <w:b/>
          <w:sz w:val="24"/>
          <w:szCs w:val="24"/>
        </w:rPr>
        <w:t xml:space="preserve"> </w:t>
      </w:r>
      <w:r w:rsidRPr="00D6691B">
        <w:rPr>
          <w:rFonts w:asciiTheme="majorBidi" w:hAnsiTheme="majorBidi" w:cstheme="majorBidi"/>
          <w:b/>
          <w:sz w:val="24"/>
          <w:szCs w:val="24"/>
        </w:rPr>
        <w:t>marks]</w:t>
      </w:r>
    </w:p>
    <w:p w:rsidR="00272C91" w:rsidRPr="00D6691B" w:rsidRDefault="00966225" w:rsidP="00D6691B">
      <w:pPr>
        <w:spacing w:before="120" w:after="120" w:line="240" w:lineRule="auto"/>
        <w:rPr>
          <w:rFonts w:asciiTheme="majorBidi" w:hAnsiTheme="majorBidi" w:cstheme="majorBidi"/>
          <w:sz w:val="24"/>
          <w:szCs w:val="24"/>
        </w:rPr>
      </w:pPr>
      <w:r>
        <w:rPr>
          <w:rFonts w:asciiTheme="majorBidi" w:hAnsiTheme="majorBidi" w:cstheme="majorBidi"/>
          <w:sz w:val="24"/>
          <w:szCs w:val="24"/>
        </w:rPr>
        <w:t>(</w:t>
      </w:r>
      <w:r w:rsidR="00272C91" w:rsidRPr="00D6691B">
        <w:rPr>
          <w:rFonts w:asciiTheme="majorBidi" w:hAnsiTheme="majorBidi" w:cstheme="majorBidi"/>
          <w:sz w:val="24"/>
          <w:szCs w:val="24"/>
        </w:rPr>
        <w:t>b)The following balances were extracted from the books of Salama bakeries as at 30 April 2018.</w:t>
      </w:r>
    </w:p>
    <w:p w:rsidR="00272C91" w:rsidRPr="00D6691B" w:rsidRDefault="00272C91" w:rsidP="00D6691B">
      <w:pPr>
        <w:spacing w:before="120" w:after="120" w:line="240" w:lineRule="auto"/>
        <w:rPr>
          <w:rFonts w:asciiTheme="majorBidi" w:hAnsiTheme="majorBidi" w:cstheme="majorBidi"/>
          <w:sz w:val="24"/>
          <w:szCs w:val="24"/>
        </w:rPr>
      </w:pPr>
      <w:r w:rsidRPr="00D6691B">
        <w:rPr>
          <w:rFonts w:asciiTheme="majorBidi" w:hAnsiTheme="majorBidi" w:cstheme="majorBidi"/>
          <w:sz w:val="24"/>
          <w:szCs w:val="24"/>
        </w:rPr>
        <w:tab/>
      </w:r>
      <w:r w:rsidRPr="00D6691B">
        <w:rPr>
          <w:rFonts w:asciiTheme="majorBidi" w:hAnsiTheme="majorBidi" w:cstheme="majorBidi"/>
          <w:sz w:val="24"/>
          <w:szCs w:val="24"/>
        </w:rPr>
        <w:tab/>
      </w:r>
      <w:r w:rsidRPr="00D6691B">
        <w:rPr>
          <w:rFonts w:asciiTheme="majorBidi" w:hAnsiTheme="majorBidi" w:cstheme="majorBidi"/>
          <w:sz w:val="24"/>
          <w:szCs w:val="24"/>
        </w:rPr>
        <w:tab/>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6"/>
        <w:gridCol w:w="2380"/>
        <w:gridCol w:w="1703"/>
      </w:tblGrid>
      <w:tr w:rsidR="00272C91" w:rsidRPr="00D6691B" w:rsidTr="00F3707F">
        <w:trPr>
          <w:trHeight w:val="245"/>
        </w:trPr>
        <w:tc>
          <w:tcPr>
            <w:tcW w:w="3416" w:type="dxa"/>
            <w:vMerge w:val="restart"/>
          </w:tcPr>
          <w:p w:rsidR="00272C91" w:rsidRPr="00D6691B" w:rsidRDefault="00272C91" w:rsidP="00F3707F">
            <w:pPr>
              <w:spacing w:after="0" w:line="240" w:lineRule="auto"/>
              <w:ind w:left="600"/>
              <w:rPr>
                <w:rFonts w:asciiTheme="majorBidi" w:hAnsiTheme="majorBidi" w:cstheme="majorBidi"/>
                <w:sz w:val="24"/>
                <w:szCs w:val="24"/>
              </w:rPr>
            </w:pPr>
          </w:p>
          <w:p w:rsidR="00272C91" w:rsidRPr="00D6691B" w:rsidRDefault="00272C91" w:rsidP="00F3707F">
            <w:pPr>
              <w:spacing w:after="0" w:line="240" w:lineRule="auto"/>
              <w:ind w:left="600"/>
              <w:rPr>
                <w:rFonts w:asciiTheme="majorBidi" w:hAnsiTheme="majorBidi" w:cstheme="majorBidi"/>
                <w:sz w:val="24"/>
                <w:szCs w:val="24"/>
              </w:rPr>
            </w:pPr>
          </w:p>
        </w:tc>
        <w:tc>
          <w:tcPr>
            <w:tcW w:w="2380" w:type="dxa"/>
          </w:tcPr>
          <w:p w:rsidR="00272C91" w:rsidRPr="00D6691B" w:rsidRDefault="00272C91" w:rsidP="00F3707F">
            <w:pPr>
              <w:spacing w:after="0" w:line="240" w:lineRule="auto"/>
              <w:ind w:left="747"/>
              <w:rPr>
                <w:rFonts w:asciiTheme="majorBidi" w:hAnsiTheme="majorBidi" w:cstheme="majorBidi"/>
                <w:sz w:val="24"/>
                <w:szCs w:val="24"/>
              </w:rPr>
            </w:pPr>
            <w:r w:rsidRPr="00D6691B">
              <w:rPr>
                <w:rFonts w:asciiTheme="majorBidi" w:hAnsiTheme="majorBidi" w:cstheme="majorBidi"/>
                <w:sz w:val="24"/>
                <w:szCs w:val="24"/>
              </w:rPr>
              <w:t>DR</w:t>
            </w:r>
          </w:p>
        </w:tc>
        <w:tc>
          <w:tcPr>
            <w:tcW w:w="1703" w:type="dxa"/>
          </w:tcPr>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CR</w:t>
            </w:r>
          </w:p>
        </w:tc>
      </w:tr>
      <w:tr w:rsidR="00272C91" w:rsidRPr="00D6691B" w:rsidTr="00F3707F">
        <w:trPr>
          <w:trHeight w:val="358"/>
        </w:trPr>
        <w:tc>
          <w:tcPr>
            <w:tcW w:w="3416" w:type="dxa"/>
            <w:vMerge/>
          </w:tcPr>
          <w:p w:rsidR="00272C91" w:rsidRPr="00D6691B" w:rsidRDefault="00272C91" w:rsidP="00F3707F">
            <w:pPr>
              <w:spacing w:after="0" w:line="240" w:lineRule="auto"/>
              <w:ind w:left="600"/>
              <w:rPr>
                <w:rFonts w:asciiTheme="majorBidi" w:hAnsiTheme="majorBidi" w:cstheme="majorBidi"/>
                <w:sz w:val="24"/>
                <w:szCs w:val="24"/>
              </w:rPr>
            </w:pPr>
          </w:p>
        </w:tc>
        <w:tc>
          <w:tcPr>
            <w:tcW w:w="2380" w:type="dxa"/>
          </w:tcPr>
          <w:p w:rsidR="00272C91" w:rsidRPr="00D6691B" w:rsidRDefault="00272C91" w:rsidP="00F3707F">
            <w:pPr>
              <w:spacing w:after="0" w:line="240" w:lineRule="auto"/>
              <w:ind w:left="597"/>
              <w:rPr>
                <w:rFonts w:asciiTheme="majorBidi" w:hAnsiTheme="majorBidi" w:cstheme="majorBidi"/>
                <w:sz w:val="24"/>
                <w:szCs w:val="24"/>
              </w:rPr>
            </w:pPr>
            <w:r w:rsidRPr="00D6691B">
              <w:rPr>
                <w:rFonts w:asciiTheme="majorBidi" w:hAnsiTheme="majorBidi" w:cstheme="majorBidi"/>
                <w:sz w:val="24"/>
                <w:szCs w:val="24"/>
              </w:rPr>
              <w:t>Ksh,000</w:t>
            </w:r>
          </w:p>
        </w:tc>
        <w:tc>
          <w:tcPr>
            <w:tcW w:w="1703" w:type="dxa"/>
          </w:tcPr>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ksh,000</w:t>
            </w:r>
          </w:p>
        </w:tc>
      </w:tr>
      <w:tr w:rsidR="00272C91" w:rsidRPr="00D6691B" w:rsidTr="00F3707F">
        <w:trPr>
          <w:trHeight w:val="3783"/>
        </w:trPr>
        <w:tc>
          <w:tcPr>
            <w:tcW w:w="3416" w:type="dxa"/>
          </w:tcPr>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Capital</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Opening stock</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Closing stock</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Manufacturing wages</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Purchases</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Prime cost</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Factory Depreciation</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Manufacturing Expenses</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Opening work in progress</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Closing work in progress</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Sales</w:t>
            </w:r>
          </w:p>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Debtors</w:t>
            </w:r>
          </w:p>
        </w:tc>
        <w:tc>
          <w:tcPr>
            <w:tcW w:w="2380" w:type="dxa"/>
          </w:tcPr>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867"/>
              <w:rPr>
                <w:rFonts w:asciiTheme="majorBidi" w:hAnsiTheme="majorBidi" w:cstheme="majorBidi"/>
                <w:sz w:val="24"/>
                <w:szCs w:val="24"/>
              </w:rPr>
            </w:pPr>
            <w:r w:rsidRPr="00D6691B">
              <w:rPr>
                <w:rFonts w:asciiTheme="majorBidi" w:hAnsiTheme="majorBidi" w:cstheme="majorBidi"/>
                <w:sz w:val="24"/>
                <w:szCs w:val="24"/>
              </w:rPr>
              <w:t>160</w:t>
            </w:r>
          </w:p>
          <w:p w:rsidR="00272C91" w:rsidRPr="00D6691B" w:rsidRDefault="00272C91" w:rsidP="00F3707F">
            <w:pPr>
              <w:spacing w:after="0" w:line="240" w:lineRule="auto"/>
              <w:ind w:left="867"/>
              <w:rPr>
                <w:rFonts w:asciiTheme="majorBidi" w:hAnsiTheme="majorBidi" w:cstheme="majorBidi"/>
                <w:sz w:val="24"/>
                <w:szCs w:val="24"/>
              </w:rPr>
            </w:pPr>
            <w:r w:rsidRPr="00D6691B">
              <w:rPr>
                <w:rFonts w:asciiTheme="majorBidi" w:hAnsiTheme="majorBidi" w:cstheme="majorBidi"/>
                <w:sz w:val="24"/>
                <w:szCs w:val="24"/>
              </w:rPr>
              <w:t>200</w:t>
            </w:r>
          </w:p>
          <w:p w:rsidR="00272C91" w:rsidRPr="00D6691B" w:rsidRDefault="00272C91" w:rsidP="00F3707F">
            <w:pPr>
              <w:spacing w:after="0" w:line="240" w:lineRule="auto"/>
              <w:ind w:left="837"/>
              <w:rPr>
                <w:rFonts w:asciiTheme="majorBidi" w:hAnsiTheme="majorBidi" w:cstheme="majorBidi"/>
                <w:sz w:val="24"/>
                <w:szCs w:val="24"/>
              </w:rPr>
            </w:pPr>
            <w:r w:rsidRPr="00D6691B">
              <w:rPr>
                <w:rFonts w:asciiTheme="majorBidi" w:hAnsiTheme="majorBidi" w:cstheme="majorBidi"/>
                <w:sz w:val="24"/>
                <w:szCs w:val="24"/>
              </w:rPr>
              <w:t>800</w:t>
            </w:r>
          </w:p>
          <w:p w:rsidR="00272C91" w:rsidRPr="00D6691B" w:rsidRDefault="00272C91" w:rsidP="00F3707F">
            <w:pPr>
              <w:spacing w:after="0" w:line="240" w:lineRule="auto"/>
              <w:ind w:left="837"/>
              <w:rPr>
                <w:rFonts w:asciiTheme="majorBidi" w:hAnsiTheme="majorBidi" w:cstheme="majorBidi"/>
                <w:sz w:val="24"/>
                <w:szCs w:val="24"/>
              </w:rPr>
            </w:pPr>
            <w:r w:rsidRPr="00D6691B">
              <w:rPr>
                <w:rFonts w:asciiTheme="majorBidi" w:hAnsiTheme="majorBidi" w:cstheme="majorBidi"/>
                <w:sz w:val="24"/>
                <w:szCs w:val="24"/>
              </w:rPr>
              <w:t>1, 640</w:t>
            </w:r>
          </w:p>
          <w:p w:rsidR="00272C91" w:rsidRPr="00D6691B" w:rsidRDefault="00272C91" w:rsidP="00F3707F">
            <w:pPr>
              <w:spacing w:after="0" w:line="240" w:lineRule="auto"/>
              <w:ind w:left="837"/>
              <w:rPr>
                <w:rFonts w:asciiTheme="majorBidi" w:hAnsiTheme="majorBidi" w:cstheme="majorBidi"/>
                <w:sz w:val="24"/>
                <w:szCs w:val="24"/>
              </w:rPr>
            </w:pPr>
            <w:r w:rsidRPr="00D6691B">
              <w:rPr>
                <w:rFonts w:asciiTheme="majorBidi" w:hAnsiTheme="majorBidi" w:cstheme="majorBidi"/>
                <w:sz w:val="24"/>
                <w:szCs w:val="24"/>
              </w:rPr>
              <w:t>2,400</w:t>
            </w:r>
          </w:p>
          <w:p w:rsidR="00272C91" w:rsidRPr="00D6691B" w:rsidRDefault="00272C91" w:rsidP="00F3707F">
            <w:pPr>
              <w:spacing w:after="0" w:line="240" w:lineRule="auto"/>
              <w:ind w:left="867"/>
              <w:rPr>
                <w:rFonts w:asciiTheme="majorBidi" w:hAnsiTheme="majorBidi" w:cstheme="majorBidi"/>
                <w:sz w:val="24"/>
                <w:szCs w:val="24"/>
              </w:rPr>
            </w:pPr>
            <w:r w:rsidRPr="00D6691B">
              <w:rPr>
                <w:rFonts w:asciiTheme="majorBidi" w:hAnsiTheme="majorBidi" w:cstheme="majorBidi"/>
                <w:sz w:val="24"/>
                <w:szCs w:val="24"/>
              </w:rPr>
              <w:t>192</w:t>
            </w:r>
          </w:p>
          <w:p w:rsidR="00272C91" w:rsidRPr="00D6691B" w:rsidRDefault="00272C91" w:rsidP="00F3707F">
            <w:pPr>
              <w:spacing w:after="0" w:line="240" w:lineRule="auto"/>
              <w:ind w:left="897"/>
              <w:rPr>
                <w:rFonts w:asciiTheme="majorBidi" w:hAnsiTheme="majorBidi" w:cstheme="majorBidi"/>
                <w:sz w:val="24"/>
                <w:szCs w:val="24"/>
              </w:rPr>
            </w:pPr>
            <w:r w:rsidRPr="00D6691B">
              <w:rPr>
                <w:rFonts w:asciiTheme="majorBidi" w:hAnsiTheme="majorBidi" w:cstheme="majorBidi"/>
                <w:sz w:val="24"/>
                <w:szCs w:val="24"/>
              </w:rPr>
              <w:t>416</w:t>
            </w:r>
          </w:p>
          <w:p w:rsidR="00272C91" w:rsidRPr="00D6691B" w:rsidRDefault="00272C91" w:rsidP="00F3707F">
            <w:pPr>
              <w:spacing w:after="0" w:line="240" w:lineRule="auto"/>
              <w:ind w:left="867"/>
              <w:rPr>
                <w:rFonts w:asciiTheme="majorBidi" w:hAnsiTheme="majorBidi" w:cstheme="majorBidi"/>
                <w:sz w:val="24"/>
                <w:szCs w:val="24"/>
              </w:rPr>
            </w:pPr>
            <w:r w:rsidRPr="00D6691B">
              <w:rPr>
                <w:rFonts w:asciiTheme="majorBidi" w:hAnsiTheme="majorBidi" w:cstheme="majorBidi"/>
                <w:sz w:val="24"/>
                <w:szCs w:val="24"/>
              </w:rPr>
              <w:t>126</w:t>
            </w:r>
          </w:p>
          <w:p w:rsidR="00272C91" w:rsidRPr="00D6691B" w:rsidRDefault="00272C91" w:rsidP="00F3707F">
            <w:pPr>
              <w:spacing w:after="0" w:line="240" w:lineRule="auto"/>
              <w:ind w:left="897"/>
              <w:rPr>
                <w:rFonts w:asciiTheme="majorBidi" w:hAnsiTheme="majorBidi" w:cstheme="majorBidi"/>
                <w:sz w:val="24"/>
                <w:szCs w:val="24"/>
              </w:rPr>
            </w:pPr>
            <w:r w:rsidRPr="00D6691B">
              <w:rPr>
                <w:rFonts w:asciiTheme="majorBidi" w:hAnsiTheme="majorBidi" w:cstheme="majorBidi"/>
                <w:sz w:val="24"/>
                <w:szCs w:val="24"/>
              </w:rPr>
              <w:t>120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852"/>
              <w:rPr>
                <w:rFonts w:asciiTheme="majorBidi" w:hAnsiTheme="majorBidi" w:cstheme="majorBidi"/>
                <w:sz w:val="24"/>
                <w:szCs w:val="24"/>
              </w:rPr>
            </w:pPr>
            <w:r w:rsidRPr="00D6691B">
              <w:rPr>
                <w:rFonts w:asciiTheme="majorBidi" w:hAnsiTheme="majorBidi" w:cstheme="majorBidi"/>
                <w:sz w:val="24"/>
                <w:szCs w:val="24"/>
              </w:rPr>
              <w:t>446</w:t>
            </w:r>
          </w:p>
        </w:tc>
        <w:tc>
          <w:tcPr>
            <w:tcW w:w="1703" w:type="dxa"/>
          </w:tcPr>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4,500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2000</w:t>
            </w:r>
          </w:p>
          <w:p w:rsidR="00272C91" w:rsidRPr="00D6691B" w:rsidRDefault="00272C91" w:rsidP="00F3707F">
            <w:pPr>
              <w:spacing w:after="0" w:line="240" w:lineRule="auto"/>
              <w:rPr>
                <w:rFonts w:asciiTheme="majorBidi" w:hAnsiTheme="majorBidi" w:cstheme="majorBidi"/>
                <w:sz w:val="24"/>
                <w:szCs w:val="24"/>
              </w:rPr>
            </w:pPr>
          </w:p>
        </w:tc>
      </w:tr>
      <w:tr w:rsidR="00272C91" w:rsidRPr="00D6691B" w:rsidTr="00F3707F">
        <w:trPr>
          <w:trHeight w:val="322"/>
        </w:trPr>
        <w:tc>
          <w:tcPr>
            <w:tcW w:w="3416" w:type="dxa"/>
          </w:tcPr>
          <w:p w:rsidR="00272C91" w:rsidRPr="00D6691B" w:rsidRDefault="00272C91" w:rsidP="00F3707F">
            <w:pPr>
              <w:spacing w:after="0" w:line="240" w:lineRule="auto"/>
              <w:ind w:left="600"/>
              <w:rPr>
                <w:rFonts w:asciiTheme="majorBidi" w:hAnsiTheme="majorBidi" w:cstheme="majorBidi"/>
                <w:sz w:val="24"/>
                <w:szCs w:val="24"/>
              </w:rPr>
            </w:pPr>
          </w:p>
        </w:tc>
        <w:tc>
          <w:tcPr>
            <w:tcW w:w="2380" w:type="dxa"/>
          </w:tcPr>
          <w:p w:rsidR="00272C91" w:rsidRPr="00D6691B" w:rsidRDefault="00272C91" w:rsidP="00F3707F">
            <w:pPr>
              <w:spacing w:after="0" w:line="240" w:lineRule="auto"/>
              <w:ind w:left="600"/>
              <w:rPr>
                <w:rFonts w:asciiTheme="majorBidi" w:hAnsiTheme="majorBidi" w:cstheme="majorBidi"/>
                <w:sz w:val="24"/>
                <w:szCs w:val="24"/>
              </w:rPr>
            </w:pPr>
            <w:r w:rsidRPr="00D6691B">
              <w:rPr>
                <w:rFonts w:asciiTheme="majorBidi" w:hAnsiTheme="majorBidi" w:cstheme="majorBidi"/>
                <w:sz w:val="24"/>
                <w:szCs w:val="24"/>
              </w:rPr>
              <w:t>6500</w:t>
            </w:r>
          </w:p>
        </w:tc>
        <w:tc>
          <w:tcPr>
            <w:tcW w:w="1703" w:type="dxa"/>
          </w:tcPr>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6500</w:t>
            </w:r>
          </w:p>
        </w:tc>
      </w:tr>
    </w:tbl>
    <w:p w:rsidR="00272C91" w:rsidRPr="00D6691B" w:rsidRDefault="00272C91" w:rsidP="00D6691B">
      <w:pPr>
        <w:spacing w:before="120" w:after="120" w:line="240" w:lineRule="auto"/>
        <w:rPr>
          <w:rFonts w:asciiTheme="majorBidi" w:hAnsiTheme="majorBidi" w:cstheme="majorBidi"/>
          <w:sz w:val="24"/>
          <w:szCs w:val="24"/>
        </w:rPr>
      </w:pPr>
    </w:p>
    <w:p w:rsidR="00966225" w:rsidRDefault="00272C91" w:rsidP="00D6691B">
      <w:pPr>
        <w:spacing w:before="120" w:after="120" w:line="240" w:lineRule="auto"/>
        <w:rPr>
          <w:rFonts w:asciiTheme="majorBidi" w:hAnsiTheme="majorBidi" w:cstheme="majorBidi"/>
          <w:sz w:val="24"/>
          <w:szCs w:val="24"/>
        </w:rPr>
      </w:pPr>
      <w:r w:rsidRPr="00966225">
        <w:rPr>
          <w:rFonts w:asciiTheme="majorBidi" w:hAnsiTheme="majorBidi" w:cstheme="majorBidi"/>
          <w:b/>
          <w:bCs/>
          <w:sz w:val="24"/>
          <w:szCs w:val="24"/>
        </w:rPr>
        <w:t>Required</w:t>
      </w:r>
      <w:r w:rsidR="00966225">
        <w:rPr>
          <w:rFonts w:asciiTheme="majorBidi" w:hAnsiTheme="majorBidi" w:cstheme="majorBidi"/>
          <w:sz w:val="24"/>
          <w:szCs w:val="24"/>
        </w:rPr>
        <w:t xml:space="preserve"> </w:t>
      </w:r>
    </w:p>
    <w:p w:rsidR="00272C91" w:rsidRPr="00966225" w:rsidRDefault="00272C91" w:rsidP="00966225">
      <w:pPr>
        <w:pStyle w:val="ListParagraph"/>
        <w:numPr>
          <w:ilvl w:val="0"/>
          <w:numId w:val="44"/>
        </w:numPr>
        <w:spacing w:before="120" w:after="120" w:line="240" w:lineRule="auto"/>
        <w:rPr>
          <w:rFonts w:asciiTheme="majorBidi" w:hAnsiTheme="majorBidi" w:cstheme="majorBidi"/>
          <w:sz w:val="24"/>
          <w:szCs w:val="24"/>
        </w:rPr>
      </w:pPr>
      <w:r w:rsidRPr="00966225">
        <w:rPr>
          <w:rFonts w:asciiTheme="majorBidi" w:hAnsiTheme="majorBidi" w:cstheme="majorBidi"/>
          <w:sz w:val="24"/>
          <w:szCs w:val="24"/>
        </w:rPr>
        <w:t>Prepare Salama’s manufacturing account as at 30 April 2018</w:t>
      </w:r>
      <w:r w:rsidRPr="00966225">
        <w:rPr>
          <w:rFonts w:asciiTheme="majorBidi" w:hAnsiTheme="majorBidi" w:cstheme="majorBidi"/>
          <w:sz w:val="24"/>
          <w:szCs w:val="24"/>
        </w:rPr>
        <w:tab/>
      </w:r>
      <w:r w:rsidRPr="00966225">
        <w:rPr>
          <w:rFonts w:asciiTheme="majorBidi" w:hAnsiTheme="majorBidi" w:cstheme="majorBidi"/>
          <w:sz w:val="24"/>
          <w:szCs w:val="24"/>
        </w:rPr>
        <w:tab/>
      </w:r>
      <w:r w:rsidR="00966225">
        <w:rPr>
          <w:rFonts w:asciiTheme="majorBidi" w:hAnsiTheme="majorBidi" w:cstheme="majorBidi"/>
          <w:sz w:val="24"/>
          <w:szCs w:val="24"/>
        </w:rPr>
        <w:t xml:space="preserve">                     </w:t>
      </w:r>
      <w:r w:rsidRPr="00966225">
        <w:rPr>
          <w:rFonts w:asciiTheme="majorBidi" w:hAnsiTheme="majorBidi" w:cstheme="majorBidi"/>
          <w:b/>
          <w:sz w:val="24"/>
          <w:szCs w:val="24"/>
        </w:rPr>
        <w:t>[5</w:t>
      </w:r>
      <w:r w:rsidR="00966225">
        <w:rPr>
          <w:rFonts w:asciiTheme="majorBidi" w:hAnsiTheme="majorBidi" w:cstheme="majorBidi"/>
          <w:b/>
          <w:sz w:val="24"/>
          <w:szCs w:val="24"/>
        </w:rPr>
        <w:t xml:space="preserve"> </w:t>
      </w:r>
      <w:r w:rsidRPr="00966225">
        <w:rPr>
          <w:rFonts w:asciiTheme="majorBidi" w:hAnsiTheme="majorBidi" w:cstheme="majorBidi"/>
          <w:b/>
          <w:sz w:val="24"/>
          <w:szCs w:val="24"/>
        </w:rPr>
        <w:t>marks]</w:t>
      </w:r>
    </w:p>
    <w:p w:rsidR="00B10026" w:rsidRDefault="00B10026" w:rsidP="00D6691B">
      <w:pPr>
        <w:spacing w:before="120" w:after="120" w:line="240" w:lineRule="auto"/>
        <w:rPr>
          <w:rFonts w:asciiTheme="majorBidi" w:hAnsiTheme="majorBidi" w:cstheme="majorBidi"/>
          <w:b/>
          <w:sz w:val="24"/>
          <w:szCs w:val="24"/>
        </w:rPr>
      </w:pPr>
    </w:p>
    <w:p w:rsidR="00B10026" w:rsidRDefault="00B10026" w:rsidP="00D6691B">
      <w:pPr>
        <w:spacing w:before="120" w:after="120" w:line="240" w:lineRule="auto"/>
        <w:rPr>
          <w:rFonts w:asciiTheme="majorBidi" w:hAnsiTheme="majorBidi" w:cstheme="majorBidi"/>
          <w:b/>
          <w:sz w:val="24"/>
          <w:szCs w:val="24"/>
        </w:rPr>
      </w:pPr>
      <w:r>
        <w:rPr>
          <w:rFonts w:asciiTheme="majorBidi" w:hAnsiTheme="majorBidi" w:cstheme="majorBidi"/>
          <w:b/>
          <w:sz w:val="24"/>
          <w:szCs w:val="24"/>
        </w:rPr>
        <w:t>QUESTION FIVE</w:t>
      </w:r>
    </w:p>
    <w:p w:rsidR="00272C91" w:rsidRPr="00B10026" w:rsidRDefault="00272C91" w:rsidP="00B10026">
      <w:pPr>
        <w:pStyle w:val="ListParagraph"/>
        <w:numPr>
          <w:ilvl w:val="0"/>
          <w:numId w:val="45"/>
        </w:numPr>
        <w:spacing w:before="120" w:after="120" w:line="240" w:lineRule="auto"/>
        <w:rPr>
          <w:rFonts w:asciiTheme="majorBidi" w:hAnsiTheme="majorBidi" w:cstheme="majorBidi"/>
          <w:b/>
          <w:sz w:val="24"/>
          <w:szCs w:val="24"/>
        </w:rPr>
      </w:pPr>
      <w:r w:rsidRPr="00B10026">
        <w:rPr>
          <w:rFonts w:asciiTheme="majorBidi" w:hAnsiTheme="majorBidi" w:cstheme="majorBidi"/>
          <w:sz w:val="24"/>
          <w:szCs w:val="24"/>
        </w:rPr>
        <w:t>Differentiate between ordinary shares and preference shares  in relation to limited companies.</w:t>
      </w:r>
      <w:r w:rsidR="00B10026">
        <w:rPr>
          <w:rFonts w:asciiTheme="majorBidi" w:hAnsiTheme="majorBidi" w:cstheme="majorBidi"/>
          <w:sz w:val="24"/>
          <w:szCs w:val="24"/>
        </w:rPr>
        <w:tab/>
      </w:r>
      <w:r w:rsidR="00B10026">
        <w:rPr>
          <w:rFonts w:asciiTheme="majorBidi" w:hAnsiTheme="majorBidi" w:cstheme="majorBidi"/>
          <w:sz w:val="24"/>
          <w:szCs w:val="24"/>
        </w:rPr>
        <w:tab/>
      </w:r>
      <w:r w:rsidR="00B10026">
        <w:rPr>
          <w:rFonts w:asciiTheme="majorBidi" w:hAnsiTheme="majorBidi" w:cstheme="majorBidi"/>
          <w:sz w:val="24"/>
          <w:szCs w:val="24"/>
        </w:rPr>
        <w:tab/>
      </w:r>
      <w:r w:rsidR="00B10026">
        <w:rPr>
          <w:rFonts w:asciiTheme="majorBidi" w:hAnsiTheme="majorBidi" w:cstheme="majorBidi"/>
          <w:sz w:val="24"/>
          <w:szCs w:val="24"/>
        </w:rPr>
        <w:tab/>
      </w:r>
      <w:r w:rsidR="00B10026">
        <w:rPr>
          <w:rFonts w:asciiTheme="majorBidi" w:hAnsiTheme="majorBidi" w:cstheme="majorBidi"/>
          <w:sz w:val="24"/>
          <w:szCs w:val="24"/>
        </w:rPr>
        <w:tab/>
      </w:r>
      <w:r w:rsidRPr="00B10026">
        <w:rPr>
          <w:rFonts w:asciiTheme="majorBidi" w:hAnsiTheme="majorBidi" w:cstheme="majorBidi"/>
          <w:sz w:val="24"/>
          <w:szCs w:val="24"/>
        </w:rPr>
        <w:tab/>
      </w:r>
      <w:r w:rsidRPr="00B10026">
        <w:rPr>
          <w:rFonts w:asciiTheme="majorBidi" w:hAnsiTheme="majorBidi" w:cstheme="majorBidi"/>
          <w:sz w:val="24"/>
          <w:szCs w:val="24"/>
        </w:rPr>
        <w:tab/>
      </w:r>
      <w:r w:rsidR="00B10026">
        <w:rPr>
          <w:rFonts w:asciiTheme="majorBidi" w:hAnsiTheme="majorBidi" w:cstheme="majorBidi"/>
          <w:sz w:val="24"/>
          <w:szCs w:val="24"/>
        </w:rPr>
        <w:t xml:space="preserve">                                                                     </w:t>
      </w:r>
      <w:r w:rsidR="00B10026" w:rsidRPr="00B10026">
        <w:rPr>
          <w:rFonts w:asciiTheme="majorBidi" w:hAnsiTheme="majorBidi" w:cstheme="majorBidi"/>
          <w:b/>
          <w:sz w:val="24"/>
          <w:szCs w:val="24"/>
        </w:rPr>
        <w:t>[4 marks]</w:t>
      </w:r>
      <w:r w:rsidRPr="00B10026">
        <w:rPr>
          <w:rFonts w:asciiTheme="majorBidi" w:hAnsiTheme="majorBidi" w:cstheme="majorBidi"/>
          <w:sz w:val="24"/>
          <w:szCs w:val="24"/>
        </w:rPr>
        <w:tab/>
      </w:r>
      <w:r w:rsidRPr="00B10026">
        <w:rPr>
          <w:rFonts w:asciiTheme="majorBidi" w:hAnsiTheme="majorBidi" w:cstheme="majorBidi"/>
          <w:sz w:val="24"/>
          <w:szCs w:val="24"/>
        </w:rPr>
        <w:tab/>
      </w:r>
      <w:r w:rsidRPr="00B10026">
        <w:rPr>
          <w:rFonts w:asciiTheme="majorBidi" w:hAnsiTheme="majorBidi" w:cstheme="majorBidi"/>
          <w:sz w:val="24"/>
          <w:szCs w:val="24"/>
        </w:rPr>
        <w:tab/>
      </w:r>
      <w:r w:rsidRPr="00B10026">
        <w:rPr>
          <w:rFonts w:asciiTheme="majorBidi" w:hAnsiTheme="majorBidi" w:cstheme="majorBidi"/>
          <w:sz w:val="24"/>
          <w:szCs w:val="24"/>
        </w:rPr>
        <w:tab/>
      </w:r>
      <w:r w:rsidRPr="00B10026">
        <w:rPr>
          <w:rFonts w:asciiTheme="majorBidi" w:hAnsiTheme="majorBidi" w:cstheme="majorBidi"/>
          <w:sz w:val="24"/>
          <w:szCs w:val="24"/>
        </w:rPr>
        <w:tab/>
      </w:r>
      <w:r w:rsidRPr="00B10026">
        <w:rPr>
          <w:rFonts w:asciiTheme="majorBidi" w:hAnsiTheme="majorBidi" w:cstheme="majorBidi"/>
          <w:sz w:val="24"/>
          <w:szCs w:val="24"/>
        </w:rPr>
        <w:tab/>
      </w:r>
      <w:r w:rsidRPr="00B10026">
        <w:rPr>
          <w:rFonts w:asciiTheme="majorBidi" w:hAnsiTheme="majorBidi" w:cstheme="majorBidi"/>
          <w:sz w:val="24"/>
          <w:szCs w:val="24"/>
        </w:rPr>
        <w:tab/>
      </w:r>
      <w:r w:rsidRPr="00B10026">
        <w:rPr>
          <w:rFonts w:asciiTheme="majorBidi" w:hAnsiTheme="majorBidi" w:cstheme="majorBidi"/>
          <w:sz w:val="24"/>
          <w:szCs w:val="24"/>
        </w:rPr>
        <w:tab/>
      </w:r>
      <w:r w:rsidR="00966225" w:rsidRPr="00B10026">
        <w:rPr>
          <w:rFonts w:asciiTheme="majorBidi" w:hAnsiTheme="majorBidi" w:cstheme="majorBidi"/>
          <w:sz w:val="24"/>
          <w:szCs w:val="24"/>
        </w:rPr>
        <w:t xml:space="preserve">                                                         </w:t>
      </w:r>
    </w:p>
    <w:p w:rsidR="00272C91" w:rsidRPr="00B10026" w:rsidRDefault="00272C91" w:rsidP="00B10026">
      <w:pPr>
        <w:pStyle w:val="ListParagraph"/>
        <w:numPr>
          <w:ilvl w:val="0"/>
          <w:numId w:val="45"/>
        </w:numPr>
        <w:spacing w:before="120" w:after="120" w:line="240" w:lineRule="auto"/>
        <w:rPr>
          <w:rFonts w:asciiTheme="majorBidi" w:hAnsiTheme="majorBidi" w:cstheme="majorBidi"/>
          <w:b/>
          <w:sz w:val="24"/>
          <w:szCs w:val="24"/>
        </w:rPr>
      </w:pPr>
      <w:r w:rsidRPr="00B10026">
        <w:rPr>
          <w:rFonts w:asciiTheme="majorBidi" w:hAnsiTheme="majorBidi" w:cstheme="majorBidi"/>
          <w:sz w:val="24"/>
          <w:szCs w:val="24"/>
        </w:rPr>
        <w:t>Briefly explain the following terms in relation to business studies</w:t>
      </w:r>
      <w:r w:rsidRPr="00B10026">
        <w:rPr>
          <w:rFonts w:asciiTheme="majorBidi" w:hAnsiTheme="majorBidi" w:cstheme="majorBidi"/>
          <w:b/>
          <w:sz w:val="24"/>
          <w:szCs w:val="24"/>
        </w:rPr>
        <w:t>.</w:t>
      </w:r>
      <w:r w:rsidRPr="00B10026">
        <w:rPr>
          <w:rFonts w:asciiTheme="majorBidi" w:hAnsiTheme="majorBidi" w:cstheme="majorBidi"/>
          <w:b/>
          <w:sz w:val="24"/>
          <w:szCs w:val="24"/>
        </w:rPr>
        <w:tab/>
      </w:r>
      <w:r w:rsidRPr="00B10026">
        <w:rPr>
          <w:rFonts w:asciiTheme="majorBidi" w:hAnsiTheme="majorBidi" w:cstheme="majorBidi"/>
          <w:b/>
          <w:sz w:val="24"/>
          <w:szCs w:val="24"/>
        </w:rPr>
        <w:tab/>
      </w:r>
      <w:r w:rsidR="00966225" w:rsidRPr="00B10026">
        <w:rPr>
          <w:rFonts w:asciiTheme="majorBidi" w:hAnsiTheme="majorBidi" w:cstheme="majorBidi"/>
          <w:b/>
          <w:sz w:val="24"/>
          <w:szCs w:val="24"/>
        </w:rPr>
        <w:t xml:space="preserve">               </w:t>
      </w:r>
      <w:r w:rsidR="00B10026" w:rsidRPr="00B10026">
        <w:rPr>
          <w:rFonts w:asciiTheme="majorBidi" w:hAnsiTheme="majorBidi" w:cstheme="majorBidi"/>
          <w:b/>
          <w:sz w:val="24"/>
          <w:szCs w:val="24"/>
        </w:rPr>
        <w:t xml:space="preserve">     </w:t>
      </w:r>
      <w:r w:rsidR="00966225" w:rsidRPr="00B10026">
        <w:rPr>
          <w:rFonts w:asciiTheme="majorBidi" w:hAnsiTheme="majorBidi" w:cstheme="majorBidi"/>
          <w:b/>
          <w:sz w:val="24"/>
          <w:szCs w:val="24"/>
        </w:rPr>
        <w:t xml:space="preserve"> </w:t>
      </w:r>
      <w:r w:rsidRPr="00B10026">
        <w:rPr>
          <w:rFonts w:asciiTheme="majorBidi" w:hAnsiTheme="majorBidi" w:cstheme="majorBidi"/>
          <w:b/>
          <w:sz w:val="24"/>
          <w:szCs w:val="24"/>
        </w:rPr>
        <w:t>[3</w:t>
      </w:r>
      <w:r w:rsidR="00966225" w:rsidRPr="00B10026">
        <w:rPr>
          <w:rFonts w:asciiTheme="majorBidi" w:hAnsiTheme="majorBidi" w:cstheme="majorBidi"/>
          <w:b/>
          <w:sz w:val="24"/>
          <w:szCs w:val="24"/>
        </w:rPr>
        <w:t xml:space="preserve"> </w:t>
      </w:r>
      <w:r w:rsidRPr="00B10026">
        <w:rPr>
          <w:rFonts w:asciiTheme="majorBidi" w:hAnsiTheme="majorBidi" w:cstheme="majorBidi"/>
          <w:b/>
          <w:sz w:val="24"/>
          <w:szCs w:val="24"/>
        </w:rPr>
        <w:t>marks]</w:t>
      </w:r>
    </w:p>
    <w:p w:rsidR="00272C91" w:rsidRPr="00D6691B" w:rsidRDefault="00272C91" w:rsidP="00B10026">
      <w:pPr>
        <w:pStyle w:val="ListParagraph"/>
        <w:spacing w:before="120" w:after="120" w:line="240" w:lineRule="auto"/>
        <w:rPr>
          <w:rFonts w:asciiTheme="majorBidi" w:hAnsiTheme="majorBidi" w:cstheme="majorBidi"/>
          <w:sz w:val="24"/>
          <w:szCs w:val="24"/>
        </w:rPr>
      </w:pPr>
      <w:r w:rsidRPr="00D6691B">
        <w:rPr>
          <w:rFonts w:asciiTheme="majorBidi" w:hAnsiTheme="majorBidi" w:cstheme="majorBidi"/>
          <w:sz w:val="24"/>
          <w:szCs w:val="24"/>
        </w:rPr>
        <w:t>Limited Partnership</w:t>
      </w:r>
    </w:p>
    <w:p w:rsidR="00272C91" w:rsidRPr="00D6691B" w:rsidRDefault="00272C91" w:rsidP="00B10026">
      <w:pPr>
        <w:pStyle w:val="ListParagraph"/>
        <w:spacing w:before="120" w:after="120" w:line="240" w:lineRule="auto"/>
        <w:rPr>
          <w:rFonts w:asciiTheme="majorBidi" w:hAnsiTheme="majorBidi" w:cstheme="majorBidi"/>
          <w:sz w:val="24"/>
          <w:szCs w:val="24"/>
        </w:rPr>
      </w:pPr>
      <w:r w:rsidRPr="00D6691B">
        <w:rPr>
          <w:rFonts w:asciiTheme="majorBidi" w:hAnsiTheme="majorBidi" w:cstheme="majorBidi"/>
          <w:sz w:val="24"/>
          <w:szCs w:val="24"/>
        </w:rPr>
        <w:t>Privatization</w:t>
      </w:r>
    </w:p>
    <w:p w:rsidR="00272C91" w:rsidRPr="00D6691B" w:rsidRDefault="00272C91" w:rsidP="00B10026">
      <w:pPr>
        <w:pStyle w:val="ListParagraph"/>
        <w:spacing w:before="120" w:after="120" w:line="240" w:lineRule="auto"/>
        <w:rPr>
          <w:rFonts w:asciiTheme="majorBidi" w:hAnsiTheme="majorBidi" w:cstheme="majorBidi"/>
          <w:sz w:val="24"/>
          <w:szCs w:val="24"/>
        </w:rPr>
      </w:pPr>
      <w:r w:rsidRPr="00D6691B">
        <w:rPr>
          <w:rFonts w:asciiTheme="majorBidi" w:hAnsiTheme="majorBidi" w:cstheme="majorBidi"/>
          <w:sz w:val="24"/>
          <w:szCs w:val="24"/>
        </w:rPr>
        <w:t>Insolvency</w:t>
      </w:r>
    </w:p>
    <w:p w:rsidR="00272C91" w:rsidRPr="00B10026" w:rsidRDefault="00272C91" w:rsidP="00B10026">
      <w:pPr>
        <w:pStyle w:val="ListParagraph"/>
        <w:numPr>
          <w:ilvl w:val="0"/>
          <w:numId w:val="45"/>
        </w:numPr>
        <w:spacing w:before="120" w:after="120" w:line="240" w:lineRule="auto"/>
        <w:jc w:val="both"/>
        <w:rPr>
          <w:rFonts w:asciiTheme="majorBidi" w:hAnsiTheme="majorBidi" w:cstheme="majorBidi"/>
          <w:sz w:val="24"/>
          <w:szCs w:val="24"/>
        </w:rPr>
      </w:pPr>
      <w:r w:rsidRPr="00B10026">
        <w:rPr>
          <w:rFonts w:asciiTheme="majorBidi" w:hAnsiTheme="majorBidi" w:cstheme="majorBidi"/>
          <w:sz w:val="24"/>
          <w:szCs w:val="24"/>
        </w:rPr>
        <w:t>Kamau and Njoroge are in partnership sharing the profits in the ratio 3:2 respectively.After crediting their accounts with interest on capital at the rate of 5% and monthly salary of sh 20000 and 15000 respectively ;interest on drawing is charged at 5%p.a .The trial balance as at 31</w:t>
      </w:r>
      <w:r w:rsidRPr="00B10026">
        <w:rPr>
          <w:rFonts w:asciiTheme="majorBidi" w:hAnsiTheme="majorBidi" w:cstheme="majorBidi"/>
          <w:sz w:val="24"/>
          <w:szCs w:val="24"/>
          <w:vertAlign w:val="superscript"/>
        </w:rPr>
        <w:t>st</w:t>
      </w:r>
      <w:r w:rsidRPr="00B10026">
        <w:rPr>
          <w:rFonts w:asciiTheme="majorBidi" w:hAnsiTheme="majorBidi" w:cstheme="majorBidi"/>
          <w:sz w:val="24"/>
          <w:szCs w:val="24"/>
        </w:rPr>
        <w:t xml:space="preserve"> Dec 2017 after drawing profit and loss account was as follows</w:t>
      </w:r>
    </w:p>
    <w:p w:rsidR="00B10026" w:rsidRDefault="00B10026" w:rsidP="00D6691B">
      <w:pPr>
        <w:spacing w:before="120" w:after="120" w:line="240" w:lineRule="auto"/>
        <w:rPr>
          <w:rFonts w:asciiTheme="majorBidi" w:hAnsiTheme="majorBidi" w:cstheme="majorBidi"/>
          <w:b/>
          <w:sz w:val="24"/>
          <w:szCs w:val="24"/>
        </w:rPr>
      </w:pPr>
    </w:p>
    <w:p w:rsidR="00B10026" w:rsidRDefault="00B10026" w:rsidP="00D6691B">
      <w:pPr>
        <w:spacing w:before="120" w:after="120" w:line="240" w:lineRule="auto"/>
        <w:rPr>
          <w:rFonts w:asciiTheme="majorBidi" w:hAnsiTheme="majorBidi" w:cstheme="majorBidi"/>
          <w:b/>
          <w:sz w:val="24"/>
          <w:szCs w:val="24"/>
        </w:rPr>
      </w:pPr>
    </w:p>
    <w:p w:rsidR="005852D6" w:rsidRDefault="005852D6" w:rsidP="00D6691B">
      <w:pPr>
        <w:spacing w:before="120" w:after="120" w:line="240" w:lineRule="auto"/>
        <w:rPr>
          <w:rFonts w:asciiTheme="majorBidi" w:hAnsiTheme="majorBidi" w:cstheme="majorBidi"/>
          <w:b/>
          <w:sz w:val="24"/>
          <w:szCs w:val="24"/>
        </w:rPr>
      </w:pPr>
    </w:p>
    <w:p w:rsidR="005852D6" w:rsidRDefault="005852D6" w:rsidP="00D6691B">
      <w:pPr>
        <w:spacing w:before="120" w:after="120" w:line="240" w:lineRule="auto"/>
        <w:rPr>
          <w:rFonts w:asciiTheme="majorBidi" w:hAnsiTheme="majorBidi" w:cstheme="majorBidi"/>
          <w:b/>
          <w:sz w:val="24"/>
          <w:szCs w:val="24"/>
        </w:rPr>
      </w:pPr>
    </w:p>
    <w:p w:rsidR="00272C91" w:rsidRPr="00D6691B" w:rsidRDefault="00272C91" w:rsidP="00D6691B">
      <w:pPr>
        <w:spacing w:before="120" w:after="120" w:line="240" w:lineRule="auto"/>
        <w:rPr>
          <w:rFonts w:asciiTheme="majorBidi" w:hAnsiTheme="majorBidi" w:cstheme="majorBidi"/>
          <w:b/>
          <w:sz w:val="24"/>
          <w:szCs w:val="24"/>
        </w:rPr>
      </w:pPr>
      <w:r w:rsidRPr="00D6691B">
        <w:rPr>
          <w:rFonts w:asciiTheme="majorBidi" w:hAnsiTheme="majorBidi" w:cstheme="majorBidi"/>
          <w:b/>
          <w:sz w:val="24"/>
          <w:szCs w:val="24"/>
        </w:rPr>
        <w:t xml:space="preserve">KAMAU AND NJORONGE PATNERSHIP </w:t>
      </w:r>
    </w:p>
    <w:p w:rsidR="00272C91" w:rsidRPr="00D6691B" w:rsidRDefault="00272C91" w:rsidP="00D6691B">
      <w:pPr>
        <w:spacing w:before="120" w:after="120" w:line="240" w:lineRule="auto"/>
        <w:rPr>
          <w:rFonts w:asciiTheme="majorBidi" w:hAnsiTheme="majorBidi" w:cstheme="majorBidi"/>
          <w:b/>
          <w:sz w:val="24"/>
          <w:szCs w:val="24"/>
        </w:rPr>
      </w:pPr>
      <w:r w:rsidRPr="00D6691B">
        <w:rPr>
          <w:rFonts w:asciiTheme="majorBidi" w:hAnsiTheme="majorBidi" w:cstheme="majorBidi"/>
          <w:b/>
          <w:sz w:val="24"/>
          <w:szCs w:val="24"/>
        </w:rPr>
        <w:t>TRIAL BALANCEAS AT 31</w:t>
      </w:r>
      <w:r w:rsidRPr="00D6691B">
        <w:rPr>
          <w:rFonts w:asciiTheme="majorBidi" w:hAnsiTheme="majorBidi" w:cstheme="majorBidi"/>
          <w:b/>
          <w:sz w:val="24"/>
          <w:szCs w:val="24"/>
          <w:vertAlign w:val="superscript"/>
        </w:rPr>
        <w:t>st</w:t>
      </w:r>
      <w:r w:rsidRPr="00D6691B">
        <w:rPr>
          <w:rFonts w:asciiTheme="majorBidi" w:hAnsiTheme="majorBidi" w:cstheme="majorBidi"/>
          <w:b/>
          <w:sz w:val="24"/>
          <w:szCs w:val="24"/>
        </w:rPr>
        <w:t xml:space="preserve"> DEC 2017</w:t>
      </w:r>
      <w:r w:rsidRPr="00D6691B">
        <w:rPr>
          <w:rFonts w:asciiTheme="majorBidi" w:hAnsiTheme="majorBidi" w:cstheme="majorBidi"/>
          <w:b/>
          <w:sz w:val="24"/>
          <w:szCs w:val="24"/>
        </w:rPr>
        <w:tab/>
      </w:r>
      <w:r w:rsidRPr="00D6691B">
        <w:rPr>
          <w:rFonts w:asciiTheme="majorBidi" w:hAnsiTheme="majorBidi" w:cstheme="majorBidi"/>
          <w:b/>
          <w:sz w:val="24"/>
          <w:szCs w:val="24"/>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5"/>
        <w:gridCol w:w="2311"/>
        <w:gridCol w:w="1789"/>
      </w:tblGrid>
      <w:tr w:rsidR="00272C91" w:rsidRPr="00D6691B" w:rsidTr="00F3707F">
        <w:trPr>
          <w:trHeight w:val="237"/>
        </w:trPr>
        <w:tc>
          <w:tcPr>
            <w:tcW w:w="3415" w:type="dxa"/>
          </w:tcPr>
          <w:p w:rsidR="00272C91" w:rsidRPr="00D6691B" w:rsidRDefault="00272C91" w:rsidP="00F3707F">
            <w:pPr>
              <w:spacing w:after="0" w:line="240" w:lineRule="auto"/>
              <w:rPr>
                <w:rFonts w:asciiTheme="majorBidi" w:hAnsiTheme="majorBidi" w:cstheme="majorBidi"/>
                <w:sz w:val="24"/>
                <w:szCs w:val="24"/>
              </w:rPr>
            </w:pPr>
          </w:p>
        </w:tc>
        <w:tc>
          <w:tcPr>
            <w:tcW w:w="2311" w:type="dxa"/>
          </w:tcPr>
          <w:p w:rsidR="00272C91" w:rsidRPr="00D6691B" w:rsidRDefault="00272C91" w:rsidP="00F3707F">
            <w:pPr>
              <w:spacing w:after="0" w:line="240" w:lineRule="auto"/>
              <w:ind w:left="597"/>
              <w:rPr>
                <w:rFonts w:asciiTheme="majorBidi" w:hAnsiTheme="majorBidi" w:cstheme="majorBidi"/>
                <w:sz w:val="24"/>
                <w:szCs w:val="24"/>
              </w:rPr>
            </w:pPr>
            <w:r w:rsidRPr="00D6691B">
              <w:rPr>
                <w:rFonts w:asciiTheme="majorBidi" w:hAnsiTheme="majorBidi" w:cstheme="majorBidi"/>
                <w:sz w:val="24"/>
                <w:szCs w:val="24"/>
              </w:rPr>
              <w:t>Dr</w:t>
            </w:r>
          </w:p>
        </w:tc>
        <w:tc>
          <w:tcPr>
            <w:tcW w:w="1789" w:type="dxa"/>
          </w:tcPr>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Cr</w:t>
            </w:r>
          </w:p>
        </w:tc>
      </w:tr>
      <w:tr w:rsidR="00272C91" w:rsidRPr="00D6691B" w:rsidTr="00F3707F">
        <w:trPr>
          <w:trHeight w:val="7421"/>
        </w:trPr>
        <w:tc>
          <w:tcPr>
            <w:tcW w:w="3415" w:type="dxa"/>
          </w:tcPr>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360"/>
              <w:rPr>
                <w:rFonts w:asciiTheme="majorBidi" w:hAnsiTheme="majorBidi" w:cstheme="majorBidi"/>
                <w:b/>
                <w:sz w:val="24"/>
                <w:szCs w:val="24"/>
              </w:rPr>
            </w:pPr>
            <w:r w:rsidRPr="00D6691B">
              <w:rPr>
                <w:rFonts w:asciiTheme="majorBidi" w:hAnsiTheme="majorBidi" w:cstheme="majorBidi"/>
                <w:b/>
                <w:sz w:val="24"/>
                <w:szCs w:val="24"/>
              </w:rPr>
              <w:t xml:space="preserve">Capital </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Kamau</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Njoroge</w:t>
            </w:r>
          </w:p>
          <w:p w:rsidR="00272C91" w:rsidRPr="00D6691B" w:rsidRDefault="00272C91" w:rsidP="00F3707F">
            <w:pPr>
              <w:spacing w:after="0" w:line="240" w:lineRule="auto"/>
              <w:ind w:left="360"/>
              <w:rPr>
                <w:rFonts w:asciiTheme="majorBidi" w:hAnsiTheme="majorBidi" w:cstheme="majorBidi"/>
                <w:b/>
                <w:sz w:val="24"/>
                <w:szCs w:val="24"/>
              </w:rPr>
            </w:pPr>
            <w:r w:rsidRPr="00D6691B">
              <w:rPr>
                <w:rFonts w:asciiTheme="majorBidi" w:hAnsiTheme="majorBidi" w:cstheme="majorBidi"/>
                <w:b/>
                <w:sz w:val="24"/>
                <w:szCs w:val="24"/>
              </w:rPr>
              <w:t xml:space="preserve">Current Accounts </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ab/>
              <w:t>Kamau</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ab/>
              <w:t>Njoroge</w:t>
            </w:r>
          </w:p>
          <w:p w:rsidR="00272C91" w:rsidRPr="00D6691B" w:rsidRDefault="00272C91" w:rsidP="00F3707F">
            <w:pPr>
              <w:spacing w:after="0" w:line="240" w:lineRule="auto"/>
              <w:ind w:left="360"/>
              <w:rPr>
                <w:rFonts w:asciiTheme="majorBidi" w:hAnsiTheme="majorBidi" w:cstheme="majorBidi"/>
                <w:b/>
                <w:sz w:val="24"/>
                <w:szCs w:val="24"/>
              </w:rPr>
            </w:pPr>
            <w:r w:rsidRPr="00D6691B">
              <w:rPr>
                <w:rFonts w:asciiTheme="majorBidi" w:hAnsiTheme="majorBidi" w:cstheme="majorBidi"/>
                <w:b/>
                <w:sz w:val="24"/>
                <w:szCs w:val="24"/>
              </w:rPr>
              <w:t xml:space="preserve">Drawings </w:t>
            </w:r>
          </w:p>
          <w:p w:rsidR="00272C91" w:rsidRPr="00D6691B" w:rsidRDefault="00272C91" w:rsidP="00F3707F">
            <w:pPr>
              <w:spacing w:after="0" w:line="240" w:lineRule="auto"/>
              <w:ind w:left="360" w:firstLine="720"/>
              <w:rPr>
                <w:rFonts w:asciiTheme="majorBidi" w:hAnsiTheme="majorBidi" w:cstheme="majorBidi"/>
                <w:sz w:val="24"/>
                <w:szCs w:val="24"/>
              </w:rPr>
            </w:pPr>
            <w:r w:rsidRPr="00D6691B">
              <w:rPr>
                <w:rFonts w:asciiTheme="majorBidi" w:hAnsiTheme="majorBidi" w:cstheme="majorBidi"/>
                <w:sz w:val="24"/>
                <w:szCs w:val="24"/>
              </w:rPr>
              <w:t>Kamau</w:t>
            </w:r>
          </w:p>
          <w:p w:rsidR="00272C91" w:rsidRPr="00D6691B" w:rsidRDefault="00272C91" w:rsidP="00F3707F">
            <w:pPr>
              <w:spacing w:after="0" w:line="240" w:lineRule="auto"/>
              <w:ind w:left="360" w:firstLine="720"/>
              <w:rPr>
                <w:rFonts w:asciiTheme="majorBidi" w:hAnsiTheme="majorBidi" w:cstheme="majorBidi"/>
                <w:sz w:val="24"/>
                <w:szCs w:val="24"/>
              </w:rPr>
            </w:pPr>
            <w:r w:rsidRPr="00D6691B">
              <w:rPr>
                <w:rFonts w:asciiTheme="majorBidi" w:hAnsiTheme="majorBidi" w:cstheme="majorBidi"/>
                <w:sz w:val="24"/>
                <w:szCs w:val="24"/>
              </w:rPr>
              <w:t>Njoroge</w:t>
            </w:r>
          </w:p>
          <w:p w:rsidR="00272C91" w:rsidRPr="00D6691B" w:rsidRDefault="00272C91" w:rsidP="00F3707F">
            <w:pPr>
              <w:spacing w:after="0" w:line="240" w:lineRule="auto"/>
              <w:ind w:left="360" w:firstLine="720"/>
              <w:rPr>
                <w:rFonts w:asciiTheme="majorBidi" w:hAnsiTheme="majorBidi" w:cstheme="majorBidi"/>
                <w:sz w:val="24"/>
                <w:szCs w:val="24"/>
              </w:rPr>
            </w:pPr>
            <w:r w:rsidRPr="00D6691B">
              <w:rPr>
                <w:rFonts w:asciiTheme="majorBidi" w:hAnsiTheme="majorBidi" w:cstheme="majorBidi"/>
                <w:sz w:val="24"/>
                <w:szCs w:val="24"/>
              </w:rPr>
              <w:t>Net Profit</w:t>
            </w:r>
          </w:p>
          <w:p w:rsidR="00272C91" w:rsidRPr="00D6691B" w:rsidRDefault="00272C91" w:rsidP="00F3707F">
            <w:pPr>
              <w:spacing w:after="0" w:line="240" w:lineRule="auto"/>
              <w:ind w:left="360"/>
              <w:rPr>
                <w:rFonts w:asciiTheme="majorBidi" w:hAnsiTheme="majorBidi" w:cstheme="majorBidi"/>
                <w:b/>
                <w:sz w:val="24"/>
                <w:szCs w:val="24"/>
              </w:rPr>
            </w:pPr>
            <w:r w:rsidRPr="00D6691B">
              <w:rPr>
                <w:rFonts w:asciiTheme="majorBidi" w:hAnsiTheme="majorBidi" w:cstheme="majorBidi"/>
                <w:b/>
                <w:sz w:val="24"/>
                <w:szCs w:val="24"/>
              </w:rPr>
              <w:t>Fixed Assets</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Land /Buildings</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Land/machines</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Motor vehicle</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Accumulated Depreciation</w:t>
            </w:r>
          </w:p>
          <w:p w:rsidR="00272C91" w:rsidRPr="00D6691B" w:rsidRDefault="00272C91" w:rsidP="00F3707F">
            <w:pPr>
              <w:spacing w:after="0" w:line="240" w:lineRule="auto"/>
              <w:ind w:left="1080"/>
              <w:rPr>
                <w:rFonts w:asciiTheme="majorBidi" w:hAnsiTheme="majorBidi" w:cstheme="majorBidi"/>
                <w:sz w:val="24"/>
                <w:szCs w:val="24"/>
              </w:rPr>
            </w:pPr>
            <w:r w:rsidRPr="00D6691B">
              <w:rPr>
                <w:rFonts w:asciiTheme="majorBidi" w:hAnsiTheme="majorBidi" w:cstheme="majorBidi"/>
                <w:sz w:val="24"/>
                <w:szCs w:val="24"/>
              </w:rPr>
              <w:t>Land/Buildings</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 xml:space="preserve">             Land/Machines</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 xml:space="preserve">            Motor vehicle</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Debtors</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Stock</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Cash</w:t>
            </w:r>
          </w:p>
          <w:p w:rsidR="00272C91" w:rsidRPr="00D6691B" w:rsidRDefault="00272C91" w:rsidP="00F3707F">
            <w:pPr>
              <w:spacing w:after="0" w:line="240" w:lineRule="auto"/>
              <w:ind w:left="360"/>
              <w:rPr>
                <w:rFonts w:asciiTheme="majorBidi" w:hAnsiTheme="majorBidi" w:cstheme="majorBidi"/>
                <w:sz w:val="24"/>
                <w:szCs w:val="24"/>
              </w:rPr>
            </w:pPr>
            <w:r w:rsidRPr="00D6691B">
              <w:rPr>
                <w:rFonts w:asciiTheme="majorBidi" w:hAnsiTheme="majorBidi" w:cstheme="majorBidi"/>
                <w:sz w:val="24"/>
                <w:szCs w:val="24"/>
              </w:rPr>
              <w:t>Creditors</w:t>
            </w:r>
            <w:r w:rsidRPr="00D6691B">
              <w:rPr>
                <w:rFonts w:asciiTheme="majorBidi" w:hAnsiTheme="majorBidi" w:cstheme="majorBidi"/>
                <w:sz w:val="24"/>
                <w:szCs w:val="24"/>
              </w:rPr>
              <w:tab/>
            </w:r>
          </w:p>
        </w:tc>
        <w:tc>
          <w:tcPr>
            <w:tcW w:w="2311" w:type="dxa"/>
          </w:tcPr>
          <w:p w:rsidR="00272C91" w:rsidRPr="00D6691B" w:rsidRDefault="00272C91" w:rsidP="00F3707F">
            <w:pPr>
              <w:spacing w:after="0" w:line="240" w:lineRule="auto"/>
              <w:ind w:left="597"/>
              <w:rPr>
                <w:rFonts w:asciiTheme="majorBidi" w:hAnsiTheme="majorBidi" w:cstheme="majorBidi"/>
                <w:sz w:val="24"/>
                <w:szCs w:val="24"/>
              </w:rPr>
            </w:pPr>
            <w:r w:rsidRPr="00D6691B">
              <w:rPr>
                <w:rFonts w:asciiTheme="majorBidi" w:hAnsiTheme="majorBidi" w:cstheme="majorBidi"/>
                <w:sz w:val="24"/>
                <w:szCs w:val="24"/>
              </w:rPr>
              <w:t>Ksh</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522"/>
              <w:rPr>
                <w:rFonts w:asciiTheme="majorBidi" w:hAnsiTheme="majorBidi" w:cstheme="majorBidi"/>
                <w:sz w:val="24"/>
                <w:szCs w:val="24"/>
              </w:rPr>
            </w:pP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225, 000</w:t>
            </w: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215, 000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500, 000</w:t>
            </w: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300, 000</w:t>
            </w: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200, 000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100, 000</w:t>
            </w: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200, 000</w:t>
            </w:r>
          </w:p>
          <w:p w:rsidR="00272C91" w:rsidRPr="00D6691B" w:rsidRDefault="00272C91" w:rsidP="00F3707F">
            <w:pPr>
              <w:spacing w:after="0" w:line="240" w:lineRule="auto"/>
              <w:ind w:left="522"/>
              <w:rPr>
                <w:rFonts w:asciiTheme="majorBidi" w:hAnsiTheme="majorBidi" w:cstheme="majorBidi"/>
                <w:sz w:val="24"/>
                <w:szCs w:val="24"/>
              </w:rPr>
            </w:pPr>
            <w:r w:rsidRPr="00D6691B">
              <w:rPr>
                <w:rFonts w:asciiTheme="majorBidi" w:hAnsiTheme="majorBidi" w:cstheme="majorBidi"/>
                <w:sz w:val="24"/>
                <w:szCs w:val="24"/>
              </w:rPr>
              <w:t>290, 000</w:t>
            </w:r>
          </w:p>
        </w:tc>
        <w:tc>
          <w:tcPr>
            <w:tcW w:w="1789" w:type="dxa"/>
          </w:tcPr>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Ksh</w:t>
            </w: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500, 000</w:t>
            </w: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400, 000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20, 000</w:t>
            </w: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10, 000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800, 000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100, 000</w:t>
            </w: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50, 000</w:t>
            </w: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50, 000</w:t>
            </w: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p>
          <w:p w:rsidR="00272C91" w:rsidRPr="00D6691B" w:rsidRDefault="00272C91" w:rsidP="00F3707F">
            <w:pPr>
              <w:spacing w:after="0" w:line="240" w:lineRule="auto"/>
              <w:rPr>
                <w:rFonts w:asciiTheme="majorBidi" w:hAnsiTheme="majorBidi" w:cstheme="majorBidi"/>
                <w:sz w:val="24"/>
                <w:szCs w:val="24"/>
              </w:rPr>
            </w:pPr>
            <w:r w:rsidRPr="00D6691B">
              <w:rPr>
                <w:rFonts w:asciiTheme="majorBidi" w:hAnsiTheme="majorBidi" w:cstheme="majorBidi"/>
                <w:sz w:val="24"/>
                <w:szCs w:val="24"/>
              </w:rPr>
              <w:t>100, 000</w:t>
            </w:r>
          </w:p>
        </w:tc>
      </w:tr>
      <w:tr w:rsidR="00272C91" w:rsidRPr="00D6691B" w:rsidTr="00F3707F">
        <w:trPr>
          <w:trHeight w:val="218"/>
        </w:trPr>
        <w:tc>
          <w:tcPr>
            <w:tcW w:w="3415" w:type="dxa"/>
          </w:tcPr>
          <w:p w:rsidR="00272C91" w:rsidRPr="00D6691B" w:rsidRDefault="00272C91" w:rsidP="00F3707F">
            <w:pPr>
              <w:spacing w:after="0" w:line="240" w:lineRule="auto"/>
              <w:rPr>
                <w:rFonts w:asciiTheme="majorBidi" w:hAnsiTheme="majorBidi" w:cstheme="majorBidi"/>
                <w:sz w:val="24"/>
                <w:szCs w:val="24"/>
              </w:rPr>
            </w:pPr>
          </w:p>
        </w:tc>
        <w:tc>
          <w:tcPr>
            <w:tcW w:w="2311" w:type="dxa"/>
          </w:tcPr>
          <w:p w:rsidR="00272C91" w:rsidRPr="00D6691B" w:rsidRDefault="00272C91" w:rsidP="00F3707F">
            <w:pPr>
              <w:spacing w:after="0" w:line="240" w:lineRule="auto"/>
              <w:ind w:left="597"/>
              <w:rPr>
                <w:rFonts w:asciiTheme="majorBidi" w:hAnsiTheme="majorBidi" w:cstheme="majorBidi"/>
                <w:b/>
                <w:sz w:val="24"/>
                <w:szCs w:val="24"/>
              </w:rPr>
            </w:pPr>
            <w:r w:rsidRPr="00D6691B">
              <w:rPr>
                <w:rFonts w:asciiTheme="majorBidi" w:hAnsiTheme="majorBidi" w:cstheme="majorBidi"/>
                <w:b/>
                <w:sz w:val="24"/>
                <w:szCs w:val="24"/>
              </w:rPr>
              <w:t>2030 000</w:t>
            </w:r>
          </w:p>
        </w:tc>
        <w:tc>
          <w:tcPr>
            <w:tcW w:w="1789" w:type="dxa"/>
          </w:tcPr>
          <w:p w:rsidR="00272C91" w:rsidRPr="00D6691B" w:rsidRDefault="00272C91" w:rsidP="00F3707F">
            <w:pPr>
              <w:spacing w:after="0" w:line="240" w:lineRule="auto"/>
              <w:rPr>
                <w:rFonts w:asciiTheme="majorBidi" w:hAnsiTheme="majorBidi" w:cstheme="majorBidi"/>
                <w:b/>
                <w:sz w:val="24"/>
                <w:szCs w:val="24"/>
              </w:rPr>
            </w:pPr>
            <w:r w:rsidRPr="00D6691B">
              <w:rPr>
                <w:rFonts w:asciiTheme="majorBidi" w:hAnsiTheme="majorBidi" w:cstheme="majorBidi"/>
                <w:b/>
                <w:sz w:val="24"/>
                <w:szCs w:val="24"/>
              </w:rPr>
              <w:t>2030 000</w:t>
            </w:r>
          </w:p>
        </w:tc>
      </w:tr>
    </w:tbl>
    <w:p w:rsidR="00272C91" w:rsidRPr="00D6691B" w:rsidRDefault="00272C91" w:rsidP="00D6691B">
      <w:pPr>
        <w:spacing w:before="120" w:after="120" w:line="240" w:lineRule="auto"/>
        <w:rPr>
          <w:rFonts w:asciiTheme="majorBidi" w:hAnsiTheme="majorBidi" w:cstheme="majorBidi"/>
          <w:sz w:val="24"/>
          <w:szCs w:val="24"/>
        </w:rPr>
      </w:pPr>
    </w:p>
    <w:p w:rsidR="00F3707F" w:rsidRPr="00F3707F" w:rsidRDefault="00272C91" w:rsidP="00D6691B">
      <w:pPr>
        <w:spacing w:before="120" w:after="120" w:line="240" w:lineRule="auto"/>
        <w:rPr>
          <w:rFonts w:asciiTheme="majorBidi" w:hAnsiTheme="majorBidi" w:cstheme="majorBidi"/>
          <w:b/>
          <w:bCs/>
          <w:sz w:val="24"/>
          <w:szCs w:val="24"/>
        </w:rPr>
      </w:pPr>
      <w:r w:rsidRPr="00F3707F">
        <w:rPr>
          <w:rFonts w:asciiTheme="majorBidi" w:hAnsiTheme="majorBidi" w:cstheme="majorBidi"/>
          <w:b/>
          <w:bCs/>
          <w:sz w:val="24"/>
          <w:szCs w:val="24"/>
        </w:rPr>
        <w:t>Required</w:t>
      </w:r>
    </w:p>
    <w:p w:rsidR="00477CAE" w:rsidRPr="00F3707F" w:rsidRDefault="00272C91" w:rsidP="00F3707F">
      <w:pPr>
        <w:pStyle w:val="ListParagraph"/>
        <w:numPr>
          <w:ilvl w:val="0"/>
          <w:numId w:val="41"/>
        </w:numPr>
        <w:spacing w:before="120" w:after="120" w:line="240" w:lineRule="auto"/>
        <w:rPr>
          <w:rFonts w:asciiTheme="majorBidi" w:hAnsiTheme="majorBidi" w:cstheme="majorBidi"/>
          <w:b/>
          <w:sz w:val="24"/>
          <w:szCs w:val="24"/>
        </w:rPr>
      </w:pPr>
      <w:r w:rsidRPr="00F3707F">
        <w:rPr>
          <w:rFonts w:asciiTheme="majorBidi" w:hAnsiTheme="majorBidi" w:cstheme="majorBidi"/>
          <w:sz w:val="24"/>
          <w:szCs w:val="24"/>
        </w:rPr>
        <w:t>Prepare Kamau and Njoroge’s profit and loss appropriation Account</w:t>
      </w:r>
      <w:r w:rsidR="00B10026">
        <w:rPr>
          <w:rFonts w:asciiTheme="majorBidi" w:hAnsiTheme="majorBidi" w:cstheme="majorBidi"/>
          <w:b/>
          <w:sz w:val="24"/>
          <w:szCs w:val="24"/>
        </w:rPr>
        <w:tab/>
      </w:r>
      <w:r w:rsidR="00B10026">
        <w:rPr>
          <w:rFonts w:asciiTheme="majorBidi" w:hAnsiTheme="majorBidi" w:cstheme="majorBidi"/>
          <w:b/>
          <w:sz w:val="24"/>
          <w:szCs w:val="24"/>
        </w:rPr>
        <w:tab/>
        <w:t xml:space="preserve">         [8 marks]</w:t>
      </w:r>
    </w:p>
    <w:sectPr w:rsidR="00477CAE" w:rsidRPr="00F3707F"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D9B" w:rsidRDefault="00430D9B">
      <w:pPr>
        <w:spacing w:after="0" w:line="240" w:lineRule="auto"/>
      </w:pPr>
      <w:r>
        <w:separator/>
      </w:r>
    </w:p>
  </w:endnote>
  <w:endnote w:type="continuationSeparator" w:id="1">
    <w:p w:rsidR="00430D9B" w:rsidRDefault="00430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SEM I1,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 xml:space="preserve">/0/18)                            </w:t>
        </w:r>
        <w:fldSimple w:instr=" PAGE   \* MERGEFORMAT ">
          <w:r w:rsidR="005852D6">
            <w:rPr>
              <w:noProof/>
            </w:rPr>
            <w:t>1</w:t>
          </w:r>
        </w:fldSimple>
        <w:r w:rsidR="00FB620D">
          <w:rPr>
            <w:noProof/>
          </w:rPr>
          <w:t xml:space="preserve">                                              </w:t>
        </w:r>
        <w:r w:rsidR="00FB620D" w:rsidRPr="00045A4E">
          <w:rPr>
            <w:i/>
            <w:iCs/>
            <w:noProof/>
          </w:rPr>
          <w:t>Good Luck – Exams Office</w:t>
        </w:r>
      </w:p>
    </w:sdtContent>
  </w:sdt>
  <w:p w:rsidR="00FB620D" w:rsidRDefault="00E74AF4"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430D9B"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D9B" w:rsidRDefault="00430D9B">
      <w:pPr>
        <w:spacing w:after="0" w:line="240" w:lineRule="auto"/>
      </w:pPr>
      <w:r>
        <w:separator/>
      </w:r>
    </w:p>
  </w:footnote>
  <w:footnote w:type="continuationSeparator" w:id="1">
    <w:p w:rsidR="00430D9B" w:rsidRDefault="00430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E74A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t xml:space="preserve">/18 </w:t>
    </w:r>
    <w:r w:rsidR="00A7386A">
      <w:t>/019</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E74A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4F4A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D4E4D5A0"/>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9A46DF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6"/>
    <w:multiLevelType w:val="hybridMultilevel"/>
    <w:tmpl w:val="447A81A8"/>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000000D"/>
    <w:multiLevelType w:val="hybridMultilevel"/>
    <w:tmpl w:val="08E6A9F0"/>
    <w:lvl w:ilvl="0" w:tplc="04090017">
      <w:start w:val="2"/>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835D5"/>
    <w:multiLevelType w:val="hybridMultilevel"/>
    <w:tmpl w:val="A740C39C"/>
    <w:lvl w:ilvl="0" w:tplc="CC80D48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759F1"/>
    <w:multiLevelType w:val="hybridMultilevel"/>
    <w:tmpl w:val="8968D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3E6ADA"/>
    <w:multiLevelType w:val="hybridMultilevel"/>
    <w:tmpl w:val="F7A07AB0"/>
    <w:lvl w:ilvl="0" w:tplc="5466444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E1B6D"/>
    <w:multiLevelType w:val="hybridMultilevel"/>
    <w:tmpl w:val="264A6A4C"/>
    <w:lvl w:ilvl="0" w:tplc="52D6470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AF3C72"/>
    <w:multiLevelType w:val="hybridMultilevel"/>
    <w:tmpl w:val="5832CAEE"/>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4"/>
  </w:num>
  <w:num w:numId="3">
    <w:abstractNumId w:val="16"/>
  </w:num>
  <w:num w:numId="4">
    <w:abstractNumId w:val="22"/>
  </w:num>
  <w:num w:numId="5">
    <w:abstractNumId w:val="11"/>
  </w:num>
  <w:num w:numId="6">
    <w:abstractNumId w:val="30"/>
  </w:num>
  <w:num w:numId="7">
    <w:abstractNumId w:val="21"/>
  </w:num>
  <w:num w:numId="8">
    <w:abstractNumId w:val="15"/>
  </w:num>
  <w:num w:numId="9">
    <w:abstractNumId w:val="6"/>
  </w:num>
  <w:num w:numId="10">
    <w:abstractNumId w:val="34"/>
  </w:num>
  <w:num w:numId="11">
    <w:abstractNumId w:val="12"/>
  </w:num>
  <w:num w:numId="12">
    <w:abstractNumId w:val="9"/>
  </w:num>
  <w:num w:numId="13">
    <w:abstractNumId w:val="19"/>
  </w:num>
  <w:num w:numId="14">
    <w:abstractNumId w:val="10"/>
  </w:num>
  <w:num w:numId="15">
    <w:abstractNumId w:val="27"/>
  </w:num>
  <w:num w:numId="16">
    <w:abstractNumId w:val="37"/>
  </w:num>
  <w:num w:numId="17">
    <w:abstractNumId w:val="35"/>
  </w:num>
  <w:num w:numId="18">
    <w:abstractNumId w:val="36"/>
  </w:num>
  <w:num w:numId="19">
    <w:abstractNumId w:val="17"/>
  </w:num>
  <w:num w:numId="20">
    <w:abstractNumId w:val="13"/>
  </w:num>
  <w:num w:numId="21">
    <w:abstractNumId w:val="7"/>
  </w:num>
  <w:num w:numId="22">
    <w:abstractNumId w:val="24"/>
  </w:num>
  <w:num w:numId="23">
    <w:abstractNumId w:val="5"/>
  </w:num>
  <w:num w:numId="24">
    <w:abstractNumId w:val="39"/>
  </w:num>
  <w:num w:numId="25">
    <w:abstractNumId w:val="26"/>
  </w:num>
  <w:num w:numId="26">
    <w:abstractNumId w:val="18"/>
  </w:num>
  <w:num w:numId="27">
    <w:abstractNumId w:val="29"/>
  </w:num>
  <w:num w:numId="28">
    <w:abstractNumId w:val="28"/>
  </w:num>
  <w:num w:numId="29">
    <w:abstractNumId w:val="25"/>
  </w:num>
  <w:num w:numId="30">
    <w:abstractNumId w:val="32"/>
  </w:num>
  <w:num w:numId="31">
    <w:abstractNumId w:val="18"/>
  </w:num>
  <w:num w:numId="32">
    <w:abstractNumId w:val="39"/>
  </w:num>
  <w:num w:numId="33">
    <w:abstractNumId w:val="29"/>
  </w:num>
  <w:num w:numId="34">
    <w:abstractNumId w:val="28"/>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
  </w:num>
  <w:num w:numId="38">
    <w:abstractNumId w:val="1"/>
  </w:num>
  <w:num w:numId="39">
    <w:abstractNumId w:val="4"/>
  </w:num>
  <w:num w:numId="40">
    <w:abstractNumId w:val="2"/>
  </w:num>
  <w:num w:numId="41">
    <w:abstractNumId w:val="23"/>
  </w:num>
  <w:num w:numId="42">
    <w:abstractNumId w:val="31"/>
  </w:num>
  <w:num w:numId="43">
    <w:abstractNumId w:val="33"/>
  </w:num>
  <w:num w:numId="44">
    <w:abstractNumId w:val="38"/>
  </w:num>
  <w:num w:numId="45">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67728"/>
    <w:rsid w:val="00086408"/>
    <w:rsid w:val="0008791D"/>
    <w:rsid w:val="0009000A"/>
    <w:rsid w:val="000A1244"/>
    <w:rsid w:val="000A695D"/>
    <w:rsid w:val="000B750E"/>
    <w:rsid w:val="000C48E3"/>
    <w:rsid w:val="000E06D7"/>
    <w:rsid w:val="000F1324"/>
    <w:rsid w:val="00100880"/>
    <w:rsid w:val="0010177D"/>
    <w:rsid w:val="00106E7A"/>
    <w:rsid w:val="00147CFE"/>
    <w:rsid w:val="00151175"/>
    <w:rsid w:val="001611B4"/>
    <w:rsid w:val="00162A29"/>
    <w:rsid w:val="0017157E"/>
    <w:rsid w:val="001721C3"/>
    <w:rsid w:val="00180FF8"/>
    <w:rsid w:val="00194AC9"/>
    <w:rsid w:val="001B1ADD"/>
    <w:rsid w:val="001B3666"/>
    <w:rsid w:val="001B4623"/>
    <w:rsid w:val="001B4B7D"/>
    <w:rsid w:val="001C46C0"/>
    <w:rsid w:val="001C471C"/>
    <w:rsid w:val="001C60DD"/>
    <w:rsid w:val="001E636E"/>
    <w:rsid w:val="001F0A21"/>
    <w:rsid w:val="00217D9C"/>
    <w:rsid w:val="0022697E"/>
    <w:rsid w:val="002433B0"/>
    <w:rsid w:val="00272C91"/>
    <w:rsid w:val="0028335A"/>
    <w:rsid w:val="00283B77"/>
    <w:rsid w:val="00290CF0"/>
    <w:rsid w:val="00294195"/>
    <w:rsid w:val="0029708B"/>
    <w:rsid w:val="00297B19"/>
    <w:rsid w:val="002A1026"/>
    <w:rsid w:val="002A1841"/>
    <w:rsid w:val="002B19F9"/>
    <w:rsid w:val="002C0067"/>
    <w:rsid w:val="002D3734"/>
    <w:rsid w:val="002F0B3E"/>
    <w:rsid w:val="002F669C"/>
    <w:rsid w:val="003120C3"/>
    <w:rsid w:val="003350FE"/>
    <w:rsid w:val="00366998"/>
    <w:rsid w:val="003670FC"/>
    <w:rsid w:val="00396F42"/>
    <w:rsid w:val="003A30E1"/>
    <w:rsid w:val="003C1F8C"/>
    <w:rsid w:val="003C2800"/>
    <w:rsid w:val="003C37FA"/>
    <w:rsid w:val="003C5935"/>
    <w:rsid w:val="003C6260"/>
    <w:rsid w:val="003D7724"/>
    <w:rsid w:val="003E7868"/>
    <w:rsid w:val="003F0064"/>
    <w:rsid w:val="00425CE6"/>
    <w:rsid w:val="00430D9B"/>
    <w:rsid w:val="004310E4"/>
    <w:rsid w:val="00431380"/>
    <w:rsid w:val="004350FE"/>
    <w:rsid w:val="00436CF3"/>
    <w:rsid w:val="00451ABF"/>
    <w:rsid w:val="004774FB"/>
    <w:rsid w:val="00477CAE"/>
    <w:rsid w:val="00477E4F"/>
    <w:rsid w:val="00481CC5"/>
    <w:rsid w:val="00484A03"/>
    <w:rsid w:val="00485335"/>
    <w:rsid w:val="00487A86"/>
    <w:rsid w:val="0049565E"/>
    <w:rsid w:val="004A4F74"/>
    <w:rsid w:val="004B210F"/>
    <w:rsid w:val="004B5A81"/>
    <w:rsid w:val="004B5E85"/>
    <w:rsid w:val="004E6137"/>
    <w:rsid w:val="004E69D9"/>
    <w:rsid w:val="004F4DBE"/>
    <w:rsid w:val="004F6346"/>
    <w:rsid w:val="00511CB3"/>
    <w:rsid w:val="00514657"/>
    <w:rsid w:val="005200D7"/>
    <w:rsid w:val="0052155A"/>
    <w:rsid w:val="00524E91"/>
    <w:rsid w:val="00540194"/>
    <w:rsid w:val="00550F4A"/>
    <w:rsid w:val="00551ED6"/>
    <w:rsid w:val="00581B4C"/>
    <w:rsid w:val="005830EF"/>
    <w:rsid w:val="00583366"/>
    <w:rsid w:val="005852D6"/>
    <w:rsid w:val="00590D30"/>
    <w:rsid w:val="005A13AD"/>
    <w:rsid w:val="005A3A47"/>
    <w:rsid w:val="005A7A21"/>
    <w:rsid w:val="005C6B59"/>
    <w:rsid w:val="005E6FEC"/>
    <w:rsid w:val="005F0FCC"/>
    <w:rsid w:val="005F58BF"/>
    <w:rsid w:val="00603BEB"/>
    <w:rsid w:val="0063493F"/>
    <w:rsid w:val="00637984"/>
    <w:rsid w:val="00646A76"/>
    <w:rsid w:val="00652DB5"/>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557DE"/>
    <w:rsid w:val="00767025"/>
    <w:rsid w:val="007A0650"/>
    <w:rsid w:val="007B6770"/>
    <w:rsid w:val="007B7A1B"/>
    <w:rsid w:val="007C3B8D"/>
    <w:rsid w:val="007C5D7A"/>
    <w:rsid w:val="007D3D52"/>
    <w:rsid w:val="007D753C"/>
    <w:rsid w:val="007E1BCE"/>
    <w:rsid w:val="007E769A"/>
    <w:rsid w:val="007F0894"/>
    <w:rsid w:val="007F3CB3"/>
    <w:rsid w:val="0080044C"/>
    <w:rsid w:val="00806C55"/>
    <w:rsid w:val="00806E41"/>
    <w:rsid w:val="00810080"/>
    <w:rsid w:val="00834678"/>
    <w:rsid w:val="00844141"/>
    <w:rsid w:val="00856946"/>
    <w:rsid w:val="00856E23"/>
    <w:rsid w:val="00857775"/>
    <w:rsid w:val="0088474E"/>
    <w:rsid w:val="00886D5A"/>
    <w:rsid w:val="008A1229"/>
    <w:rsid w:val="008B2AA0"/>
    <w:rsid w:val="008C12C8"/>
    <w:rsid w:val="008D603C"/>
    <w:rsid w:val="008E1E3A"/>
    <w:rsid w:val="008F0D74"/>
    <w:rsid w:val="008F1BA4"/>
    <w:rsid w:val="008F7AAF"/>
    <w:rsid w:val="008F7AC6"/>
    <w:rsid w:val="00910EC5"/>
    <w:rsid w:val="00915E8E"/>
    <w:rsid w:val="00932853"/>
    <w:rsid w:val="009357E2"/>
    <w:rsid w:val="00950CD0"/>
    <w:rsid w:val="0095128E"/>
    <w:rsid w:val="00951EEE"/>
    <w:rsid w:val="00963B31"/>
    <w:rsid w:val="00966225"/>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386A"/>
    <w:rsid w:val="00A740D3"/>
    <w:rsid w:val="00A74182"/>
    <w:rsid w:val="00A817BD"/>
    <w:rsid w:val="00A86BCD"/>
    <w:rsid w:val="00A86E58"/>
    <w:rsid w:val="00A86EAA"/>
    <w:rsid w:val="00A936BD"/>
    <w:rsid w:val="00AA3F38"/>
    <w:rsid w:val="00AB3620"/>
    <w:rsid w:val="00AF4F7B"/>
    <w:rsid w:val="00B10026"/>
    <w:rsid w:val="00B21286"/>
    <w:rsid w:val="00B23DCA"/>
    <w:rsid w:val="00B26A2F"/>
    <w:rsid w:val="00B365A6"/>
    <w:rsid w:val="00B51E29"/>
    <w:rsid w:val="00B655CC"/>
    <w:rsid w:val="00B764AE"/>
    <w:rsid w:val="00BA5488"/>
    <w:rsid w:val="00BC5401"/>
    <w:rsid w:val="00BD7285"/>
    <w:rsid w:val="00C02AA9"/>
    <w:rsid w:val="00C46464"/>
    <w:rsid w:val="00C63336"/>
    <w:rsid w:val="00C87379"/>
    <w:rsid w:val="00C87B27"/>
    <w:rsid w:val="00CC4C50"/>
    <w:rsid w:val="00CE5820"/>
    <w:rsid w:val="00CF3209"/>
    <w:rsid w:val="00D12DC3"/>
    <w:rsid w:val="00D31199"/>
    <w:rsid w:val="00D47D04"/>
    <w:rsid w:val="00D663A9"/>
    <w:rsid w:val="00D6691B"/>
    <w:rsid w:val="00D81434"/>
    <w:rsid w:val="00D85F0A"/>
    <w:rsid w:val="00D9188A"/>
    <w:rsid w:val="00DA1D7C"/>
    <w:rsid w:val="00DA3E7D"/>
    <w:rsid w:val="00DB53A4"/>
    <w:rsid w:val="00DC155E"/>
    <w:rsid w:val="00DC36CB"/>
    <w:rsid w:val="00DD18BF"/>
    <w:rsid w:val="00DE0EBB"/>
    <w:rsid w:val="00DE6508"/>
    <w:rsid w:val="00DF5FCD"/>
    <w:rsid w:val="00DF7DA4"/>
    <w:rsid w:val="00E10C4B"/>
    <w:rsid w:val="00E247C8"/>
    <w:rsid w:val="00E30579"/>
    <w:rsid w:val="00E459E9"/>
    <w:rsid w:val="00E514FD"/>
    <w:rsid w:val="00E71217"/>
    <w:rsid w:val="00E74AF4"/>
    <w:rsid w:val="00E77C95"/>
    <w:rsid w:val="00E95F81"/>
    <w:rsid w:val="00E97275"/>
    <w:rsid w:val="00EA467C"/>
    <w:rsid w:val="00EB1694"/>
    <w:rsid w:val="00EB716D"/>
    <w:rsid w:val="00ED114E"/>
    <w:rsid w:val="00ED6F7A"/>
    <w:rsid w:val="00EE370E"/>
    <w:rsid w:val="00EF5115"/>
    <w:rsid w:val="00F04184"/>
    <w:rsid w:val="00F22484"/>
    <w:rsid w:val="00F312A2"/>
    <w:rsid w:val="00F3707F"/>
    <w:rsid w:val="00F44086"/>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202</cp:revision>
  <cp:lastPrinted>2016-11-24T09:20:00Z</cp:lastPrinted>
  <dcterms:created xsi:type="dcterms:W3CDTF">2015-01-06T14:30:00Z</dcterms:created>
  <dcterms:modified xsi:type="dcterms:W3CDTF">2018-08-04T13:17:00Z</dcterms:modified>
</cp:coreProperties>
</file>