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80044C" w:rsidP="0080044C">
      <w:pPr>
        <w:autoSpaceDE w:val="0"/>
        <w:autoSpaceDN w:val="0"/>
        <w:adjustRightInd w:val="0"/>
        <w:spacing w:after="0" w:line="240" w:lineRule="auto"/>
        <w:rPr>
          <w:rFonts w:ascii="Arial" w:hAnsi="Arial" w:cs="Arial"/>
          <w:b/>
          <w:sz w:val="24"/>
          <w:szCs w:val="24"/>
          <w:u w:val="single"/>
        </w:rPr>
      </w:pPr>
    </w:p>
    <w:p w:rsidR="0080044C" w:rsidRDefault="00DF7DA4" w:rsidP="00DF7DA4">
      <w:pPr>
        <w:jc w:val="center"/>
        <w:rPr>
          <w:rFonts w:ascii="Times New Roman" w:hAnsi="Times New Roman"/>
          <w:b/>
        </w:rPr>
      </w:pPr>
      <w:r w:rsidRPr="00DF7D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EE193C" w:rsidRDefault="0080044C" w:rsidP="00DF7DA4">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80044C" w:rsidRDefault="0080044C" w:rsidP="006A332F">
      <w:pPr>
        <w:autoSpaceDE w:val="0"/>
        <w:autoSpaceDN w:val="0"/>
        <w:adjustRightInd w:val="0"/>
        <w:spacing w:after="0" w:line="240" w:lineRule="auto"/>
        <w:jc w:val="center"/>
        <w:rPr>
          <w:rFonts w:ascii="Arial" w:hAnsi="Arial" w:cs="Arial"/>
          <w:b/>
          <w:sz w:val="24"/>
          <w:szCs w:val="24"/>
        </w:rPr>
      </w:pPr>
    </w:p>
    <w:p w:rsidR="0080044C" w:rsidRDefault="0080044C" w:rsidP="00646A76">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3C5935">
        <w:rPr>
          <w:rFonts w:ascii="Rockwell Extra Bold" w:hAnsi="Rockwell Extra Bold" w:cs="Arial"/>
          <w:b/>
          <w:sz w:val="24"/>
          <w:szCs w:val="24"/>
        </w:rPr>
        <w:t>7</w:t>
      </w:r>
      <w:r w:rsidR="004774FB">
        <w:rPr>
          <w:rFonts w:ascii="Rockwell Extra Bold" w:hAnsi="Rockwell Extra Bold" w:cs="Arial"/>
          <w:b/>
          <w:sz w:val="24"/>
          <w:szCs w:val="24"/>
        </w:rPr>
        <w:t>/201</w:t>
      </w:r>
      <w:r w:rsidR="003C5935">
        <w:rPr>
          <w:rFonts w:ascii="Rockwell Extra Bold" w:hAnsi="Rockwell Extra Bold" w:cs="Arial"/>
          <w:b/>
          <w:sz w:val="24"/>
          <w:szCs w:val="24"/>
        </w:rPr>
        <w:t>8</w:t>
      </w:r>
      <w:r w:rsidRPr="003942D6">
        <w:rPr>
          <w:rFonts w:ascii="Helvetica" w:hAnsi="Helvetica" w:cs="Arial"/>
          <w:b/>
          <w:sz w:val="24"/>
          <w:szCs w:val="24"/>
        </w:rPr>
        <w:t xml:space="preserve"> ACADEMIC YEAR</w:t>
      </w:r>
      <w:r w:rsidR="006A332F">
        <w:rPr>
          <w:rFonts w:ascii="Helvetica" w:hAnsi="Helvetica" w:cs="Arial"/>
          <w:b/>
          <w:sz w:val="24"/>
          <w:szCs w:val="24"/>
        </w:rPr>
        <w:t xml:space="preserve"> </w:t>
      </w:r>
      <w:r w:rsidR="00646A76">
        <w:rPr>
          <w:rFonts w:ascii="Rockwell Extra Bold" w:hAnsi="Rockwell Extra Bold" w:cs="Arial"/>
          <w:b/>
          <w:sz w:val="24"/>
          <w:szCs w:val="24"/>
          <w:u w:val="single"/>
        </w:rPr>
        <w:t>FOUR</w:t>
      </w:r>
    </w:p>
    <w:p w:rsidR="0080044C" w:rsidRDefault="00425C8D" w:rsidP="006A332F">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THIRD</w:t>
      </w:r>
      <w:r w:rsidR="004310E4">
        <w:rPr>
          <w:rFonts w:ascii="Rockwell Extra Bold" w:hAnsi="Rockwell Extra Bold" w:cs="Arial"/>
          <w:b/>
          <w:sz w:val="24"/>
          <w:szCs w:val="24"/>
          <w:u w:val="single"/>
        </w:rPr>
        <w:t xml:space="preserve"> </w:t>
      </w:r>
      <w:r w:rsidR="0080044C" w:rsidRPr="003942D6">
        <w:rPr>
          <w:rFonts w:ascii="Helvetica" w:hAnsi="Helvetica" w:cs="Arial"/>
          <w:b/>
          <w:sz w:val="24"/>
          <w:szCs w:val="24"/>
        </w:rPr>
        <w:t>SEMESTER EXAMINATION</w:t>
      </w:r>
    </w:p>
    <w:p w:rsidR="0080044C" w:rsidRPr="003942D6" w:rsidRDefault="0080044C" w:rsidP="006A332F">
      <w:pPr>
        <w:autoSpaceDE w:val="0"/>
        <w:autoSpaceDN w:val="0"/>
        <w:adjustRightInd w:val="0"/>
        <w:spacing w:after="0" w:line="240" w:lineRule="auto"/>
        <w:jc w:val="center"/>
        <w:rPr>
          <w:rFonts w:ascii="Helvetica" w:hAnsi="Helvetica" w:cs="Arial"/>
          <w:b/>
          <w:sz w:val="24"/>
          <w:szCs w:val="24"/>
        </w:rPr>
      </w:pPr>
    </w:p>
    <w:p w:rsidR="000B750E" w:rsidRDefault="000B750E" w:rsidP="004F6346">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w:t>
      </w:r>
      <w:r w:rsidR="00FB620D">
        <w:rPr>
          <w:rFonts w:ascii="Arial" w:hAnsi="Arial" w:cs="Arial"/>
          <w:b/>
          <w:sz w:val="24"/>
          <w:szCs w:val="24"/>
        </w:rPr>
        <w:t xml:space="preserve">OF BUSINESS AND ECONOMICS </w:t>
      </w:r>
    </w:p>
    <w:p w:rsidR="000B750E" w:rsidRDefault="000B750E" w:rsidP="006A332F">
      <w:pPr>
        <w:autoSpaceDE w:val="0"/>
        <w:autoSpaceDN w:val="0"/>
        <w:adjustRightInd w:val="0"/>
        <w:spacing w:after="0" w:line="240" w:lineRule="auto"/>
        <w:jc w:val="center"/>
        <w:rPr>
          <w:rFonts w:ascii="Helvetica" w:hAnsi="Helvetica" w:cs="Arial"/>
          <w:b/>
          <w:sz w:val="24"/>
          <w:szCs w:val="24"/>
        </w:rPr>
      </w:pPr>
    </w:p>
    <w:p w:rsidR="004F6346" w:rsidRDefault="00FB620D" w:rsidP="0096157A">
      <w:pPr>
        <w:autoSpaceDE w:val="0"/>
        <w:autoSpaceDN w:val="0"/>
        <w:adjustRightInd w:val="0"/>
        <w:spacing w:after="0" w:line="240" w:lineRule="auto"/>
        <w:ind w:left="1440"/>
        <w:rPr>
          <w:rFonts w:ascii="Arial" w:hAnsi="Arial" w:cs="Arial"/>
          <w:b/>
          <w:sz w:val="24"/>
          <w:szCs w:val="24"/>
        </w:rPr>
      </w:pPr>
      <w:r>
        <w:rPr>
          <w:rFonts w:ascii="Helvetica" w:hAnsi="Helvetica" w:cs="Arial"/>
          <w:b/>
          <w:sz w:val="24"/>
          <w:szCs w:val="24"/>
        </w:rPr>
        <w:t>FOR THE DEGREE OF BACHELOR OF BUSINESS MANAGEMENT</w:t>
      </w:r>
    </w:p>
    <w:p w:rsidR="00FB620D" w:rsidRDefault="00FB620D" w:rsidP="004F6346">
      <w:pPr>
        <w:autoSpaceDE w:val="0"/>
        <w:autoSpaceDN w:val="0"/>
        <w:adjustRightInd w:val="0"/>
        <w:spacing w:after="0" w:line="240" w:lineRule="auto"/>
        <w:rPr>
          <w:rFonts w:ascii="Arial" w:hAnsi="Arial" w:cs="Arial"/>
          <w:b/>
          <w:sz w:val="24"/>
          <w:szCs w:val="24"/>
        </w:rPr>
      </w:pPr>
    </w:p>
    <w:p w:rsidR="0080044C" w:rsidRDefault="00F81C24" w:rsidP="004F634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620D">
        <w:rPr>
          <w:rFonts w:ascii="Arial" w:hAnsi="Arial" w:cs="Arial"/>
          <w:b/>
          <w:sz w:val="24"/>
          <w:szCs w:val="24"/>
        </w:rPr>
        <w:t xml:space="preserve">BBM </w:t>
      </w:r>
      <w:r w:rsidR="00A2508F">
        <w:rPr>
          <w:rFonts w:ascii="Arial" w:hAnsi="Arial" w:cs="Arial"/>
          <w:b/>
          <w:sz w:val="24"/>
          <w:szCs w:val="24"/>
        </w:rPr>
        <w:t>410</w:t>
      </w:r>
    </w:p>
    <w:p w:rsidR="0080044C" w:rsidRDefault="0080044C" w:rsidP="00A74182">
      <w:pPr>
        <w:autoSpaceDE w:val="0"/>
        <w:autoSpaceDN w:val="0"/>
        <w:adjustRightInd w:val="0"/>
        <w:spacing w:after="0" w:line="240" w:lineRule="auto"/>
        <w:rPr>
          <w:rFonts w:ascii="Arial" w:hAnsi="Arial" w:cs="Arial"/>
          <w:b/>
          <w:sz w:val="24"/>
          <w:szCs w:val="24"/>
        </w:rPr>
      </w:pPr>
    </w:p>
    <w:p w:rsidR="004E4CD0" w:rsidRPr="004E4CD0" w:rsidRDefault="00F81C24" w:rsidP="004E4CD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E4CD0" w:rsidRPr="004E4CD0">
        <w:rPr>
          <w:rFonts w:ascii="Arial" w:hAnsi="Arial" w:cs="Arial"/>
          <w:b/>
          <w:sz w:val="24"/>
          <w:szCs w:val="24"/>
        </w:rPr>
        <w:t>FINANCIAL MANAGEMENT</w:t>
      </w:r>
    </w:p>
    <w:p w:rsidR="0080044C" w:rsidRDefault="0080044C" w:rsidP="004F6346">
      <w:pPr>
        <w:autoSpaceDE w:val="0"/>
        <w:autoSpaceDN w:val="0"/>
        <w:adjustRightInd w:val="0"/>
        <w:spacing w:after="0" w:line="240" w:lineRule="auto"/>
        <w:rPr>
          <w:rFonts w:ascii="Arial" w:hAnsi="Arial" w:cs="Arial"/>
          <w:b/>
          <w:sz w:val="24"/>
          <w:szCs w:val="24"/>
        </w:rPr>
      </w:pP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F7AAF">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8F7AAF">
        <w:rPr>
          <w:rFonts w:ascii="Times New Roman" w:hAnsi="Times New Roman"/>
          <w:b/>
          <w:sz w:val="24"/>
          <w:szCs w:val="24"/>
        </w:rPr>
        <w:t>3</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7049CC" w:rsidP="0096157A">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4E4CD0">
        <w:rPr>
          <w:rFonts w:ascii="Tahoma" w:hAnsi="Tahoma" w:cs="Tahoma"/>
          <w:b/>
          <w:sz w:val="28"/>
          <w:szCs w:val="28"/>
        </w:rPr>
        <w:t>10</w:t>
      </w:r>
      <w:r w:rsidR="0080044C" w:rsidRPr="0052155A">
        <w:rPr>
          <w:rFonts w:ascii="Tahoma" w:hAnsi="Tahoma" w:cs="Tahoma"/>
          <w:b/>
          <w:sz w:val="28"/>
          <w:szCs w:val="28"/>
        </w:rPr>
        <w:t>/</w:t>
      </w:r>
      <w:r w:rsidR="007C5D7A">
        <w:rPr>
          <w:rFonts w:ascii="Tahoma" w:hAnsi="Tahoma" w:cs="Tahoma"/>
          <w:b/>
          <w:sz w:val="28"/>
          <w:szCs w:val="28"/>
        </w:rPr>
        <w:t>08</w:t>
      </w:r>
      <w:r w:rsidR="0080044C" w:rsidRPr="0052155A">
        <w:rPr>
          <w:rFonts w:ascii="Tahoma" w:hAnsi="Tahoma" w:cs="Tahoma"/>
          <w:b/>
          <w:sz w:val="28"/>
          <w:szCs w:val="28"/>
        </w:rPr>
        <w:t>/1</w:t>
      </w:r>
      <w:r>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477CAE">
        <w:rPr>
          <w:rFonts w:ascii="Tahoma" w:hAnsi="Tahoma" w:cs="Tahoma"/>
          <w:b/>
          <w:sz w:val="28"/>
          <w:szCs w:val="28"/>
        </w:rPr>
        <w:t xml:space="preserve">            </w:t>
      </w:r>
      <w:r>
        <w:rPr>
          <w:rFonts w:ascii="Tahoma" w:hAnsi="Tahoma" w:cs="Tahoma"/>
          <w:b/>
          <w:sz w:val="28"/>
          <w:szCs w:val="28"/>
        </w:rPr>
        <w:t xml:space="preserve">        </w:t>
      </w:r>
      <w:r w:rsidR="00477CAE">
        <w:rPr>
          <w:rFonts w:ascii="Tahoma" w:hAnsi="Tahoma" w:cs="Tahoma"/>
          <w:b/>
          <w:sz w:val="28"/>
          <w:szCs w:val="28"/>
        </w:rPr>
        <w:t xml:space="preserve"> </w:t>
      </w:r>
      <w:r w:rsidR="00FC32A3">
        <w:rPr>
          <w:rFonts w:ascii="Tahoma" w:hAnsi="Tahoma" w:cs="Tahoma"/>
          <w:b/>
          <w:sz w:val="28"/>
          <w:szCs w:val="28"/>
        </w:rPr>
        <w:t xml:space="preserve">          </w:t>
      </w:r>
      <w:r w:rsidR="008D603C" w:rsidRPr="0052155A">
        <w:rPr>
          <w:rFonts w:ascii="Tahoma" w:hAnsi="Tahoma" w:cs="Tahoma"/>
          <w:b/>
          <w:sz w:val="28"/>
          <w:szCs w:val="28"/>
        </w:rPr>
        <w:t xml:space="preserve">TIME: </w:t>
      </w:r>
      <w:r w:rsidR="00810080">
        <w:rPr>
          <w:rFonts w:ascii="Tahoma" w:hAnsi="Tahoma" w:cs="Tahoma"/>
          <w:b/>
          <w:sz w:val="28"/>
          <w:szCs w:val="28"/>
        </w:rPr>
        <w:t>09</w:t>
      </w:r>
      <w:r w:rsidR="008D603C" w:rsidRPr="0052155A">
        <w:rPr>
          <w:rFonts w:ascii="Tahoma" w:hAnsi="Tahoma" w:cs="Tahoma"/>
          <w:b/>
          <w:sz w:val="28"/>
          <w:szCs w:val="28"/>
        </w:rPr>
        <w:t>.00-</w:t>
      </w:r>
      <w:r w:rsidR="0096157A">
        <w:rPr>
          <w:rFonts w:ascii="Tahoma" w:hAnsi="Tahoma" w:cs="Tahoma"/>
          <w:b/>
          <w:sz w:val="28"/>
          <w:szCs w:val="28"/>
        </w:rPr>
        <w:t>12</w:t>
      </w:r>
      <w:r w:rsidR="0080044C" w:rsidRPr="0052155A">
        <w:rPr>
          <w:rFonts w:ascii="Tahoma" w:hAnsi="Tahoma" w:cs="Tahoma"/>
          <w:b/>
          <w:sz w:val="28"/>
          <w:szCs w:val="28"/>
        </w:rPr>
        <w:t>.00 PM</w:t>
      </w:r>
    </w:p>
    <w:p w:rsidR="0080044C" w:rsidRDefault="00477CAE" w:rsidP="0096157A">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80044C" w:rsidRPr="001F1B45" w:rsidRDefault="002B3FCA" w:rsidP="0096157A">
      <w:pPr>
        <w:autoSpaceDE w:val="0"/>
        <w:autoSpaceDN w:val="0"/>
        <w:adjustRightInd w:val="0"/>
        <w:spacing w:after="0" w:line="240" w:lineRule="auto"/>
        <w:rPr>
          <w:rFonts w:ascii="Times New Roman" w:hAnsi="Times New Roman"/>
          <w:b/>
          <w:sz w:val="24"/>
          <w:szCs w:val="24"/>
        </w:rPr>
      </w:pPr>
      <w:r w:rsidRPr="002B3FCA">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C5D7A">
        <w:rPr>
          <w:rFonts w:ascii="Times New Roman" w:hAnsi="Times New Roman"/>
          <w:b/>
          <w:sz w:val="24"/>
          <w:szCs w:val="24"/>
        </w:rPr>
        <w:t>FIVE</w:t>
      </w:r>
      <w:r w:rsidR="007E1BCE" w:rsidRPr="001F1B45">
        <w:rPr>
          <w:rFonts w:ascii="Times New Roman" w:hAnsi="Times New Roman"/>
          <w:b/>
          <w:sz w:val="24"/>
          <w:szCs w:val="24"/>
        </w:rPr>
        <w:t xml:space="preserve"> </w:t>
      </w:r>
      <w:r w:rsidRPr="001F1B45">
        <w:rPr>
          <w:rFonts w:ascii="Times New Roman" w:hAnsi="Times New Roman"/>
          <w:b/>
          <w:sz w:val="24"/>
          <w:szCs w:val="24"/>
        </w:rPr>
        <w:t>(</w:t>
      </w:r>
      <w:r w:rsidR="007C5D7A">
        <w:rPr>
          <w:rFonts w:ascii="Times New Roman" w:hAnsi="Times New Roman"/>
          <w:b/>
          <w:sz w:val="24"/>
          <w:szCs w:val="24"/>
        </w:rPr>
        <w:t>5</w:t>
      </w:r>
      <w:r w:rsidRPr="001F1B45">
        <w:rPr>
          <w:rFonts w:ascii="Times New Roman" w:hAnsi="Times New Roman"/>
          <w:b/>
          <w:sz w:val="24"/>
          <w:szCs w:val="24"/>
        </w:rPr>
        <w:t>)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7C5D7A">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7C5D7A">
        <w:rPr>
          <w:rFonts w:ascii="Times New Roman" w:hAnsi="Times New Roman"/>
          <w:b/>
          <w:sz w:val="24"/>
          <w:szCs w:val="24"/>
        </w:rPr>
        <w:t>FOUR</w:t>
      </w:r>
      <w:r w:rsidR="00FA4280" w:rsidRPr="001F1B45">
        <w:rPr>
          <w:rFonts w:ascii="Times New Roman" w:hAnsi="Times New Roman"/>
          <w:b/>
          <w:sz w:val="24"/>
          <w:szCs w:val="24"/>
        </w:rPr>
        <w:t xml:space="preserve"> </w:t>
      </w:r>
      <w:r w:rsidR="003670FC">
        <w:rPr>
          <w:rFonts w:ascii="Times New Roman" w:hAnsi="Times New Roman"/>
          <w:b/>
          <w:sz w:val="24"/>
          <w:szCs w:val="24"/>
        </w:rPr>
        <w:t>(</w:t>
      </w:r>
      <w:r w:rsidR="007C5D7A">
        <w:rPr>
          <w:rFonts w:ascii="Times New Roman" w:hAnsi="Times New Roman"/>
          <w:b/>
          <w:sz w:val="24"/>
          <w:szCs w:val="24"/>
        </w:rPr>
        <w:t>4</w:t>
      </w:r>
      <w:r w:rsidR="003670FC">
        <w:rPr>
          <w:rFonts w:ascii="Times New Roman" w:hAnsi="Times New Roman"/>
          <w:b/>
          <w:sz w:val="24"/>
          <w:szCs w:val="24"/>
        </w:rPr>
        <w:t>) questions</w:t>
      </w:r>
    </w:p>
    <w:p w:rsidR="0080044C"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sidR="003670FC">
        <w:rPr>
          <w:rFonts w:ascii="Times New Roman" w:hAnsi="Times New Roman"/>
          <w:b/>
          <w:sz w:val="24"/>
          <w:szCs w:val="24"/>
        </w:rPr>
        <w:t xml:space="preserve"> your answer whenever necessary</w:t>
      </w:r>
    </w:p>
    <w:p w:rsidR="005F0FCC" w:rsidRDefault="005F0FCC" w:rsidP="003670FC">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F0FCC" w:rsidRPr="001F1B45" w:rsidRDefault="003670FC" w:rsidP="005F0FCC">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9D7627">
      <w:pPr>
        <w:pStyle w:val="Footer"/>
        <w:rPr>
          <w:b/>
          <w:bCs/>
          <w:i/>
          <w:iCs/>
          <w:sz w:val="24"/>
          <w:szCs w:val="24"/>
        </w:rPr>
      </w:pPr>
      <w:r>
        <w:rPr>
          <w:b/>
          <w:bCs/>
          <w:sz w:val="24"/>
          <w:szCs w:val="24"/>
        </w:rPr>
        <w:t xml:space="preserve">This paper consists of </w:t>
      </w:r>
      <w:r w:rsidR="009D7627">
        <w:rPr>
          <w:b/>
          <w:bCs/>
          <w:sz w:val="24"/>
          <w:szCs w:val="24"/>
        </w:rPr>
        <w:t>THREE</w:t>
      </w:r>
      <w:r w:rsidR="004F4DBE">
        <w:rPr>
          <w:b/>
          <w:bCs/>
          <w:sz w:val="24"/>
          <w:szCs w:val="24"/>
        </w:rPr>
        <w:t xml:space="preserve"> </w:t>
      </w:r>
      <w:r>
        <w:rPr>
          <w:b/>
          <w:bCs/>
          <w:sz w:val="24"/>
          <w:szCs w:val="24"/>
        </w:rPr>
        <w:t>(</w:t>
      </w:r>
      <w:r w:rsidR="009D7627">
        <w:rPr>
          <w:b/>
          <w:bCs/>
          <w:sz w:val="24"/>
          <w:szCs w:val="24"/>
        </w:rPr>
        <w:t>3</w:t>
      </w:r>
      <w:r w:rsidRPr="001E73EC">
        <w:rPr>
          <w:b/>
          <w:bCs/>
          <w:sz w:val="24"/>
          <w:szCs w:val="24"/>
        </w:rPr>
        <w:t xml:space="preserve">) printed pages               </w:t>
      </w:r>
      <w:r w:rsidR="00DE6508">
        <w:rPr>
          <w:b/>
          <w:bCs/>
          <w:sz w:val="24"/>
          <w:szCs w:val="24"/>
        </w:rPr>
        <w:tab/>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436CF3" w:rsidRDefault="00436CF3" w:rsidP="0080044C">
      <w:pPr>
        <w:jc w:val="center"/>
        <w:rPr>
          <w:rFonts w:ascii="Book Antiqua" w:hAnsi="Book Antiqua"/>
          <w:b/>
          <w:sz w:val="24"/>
          <w:szCs w:val="24"/>
        </w:rPr>
      </w:pPr>
    </w:p>
    <w:p w:rsidR="0096157A" w:rsidRPr="0096157A" w:rsidRDefault="001B4623" w:rsidP="0096157A">
      <w:pPr>
        <w:spacing w:before="120" w:after="120" w:line="240" w:lineRule="auto"/>
        <w:rPr>
          <w:rFonts w:asciiTheme="majorBidi" w:hAnsiTheme="majorBidi" w:cstheme="majorBidi"/>
          <w:b/>
          <w:sz w:val="24"/>
          <w:szCs w:val="24"/>
        </w:rPr>
      </w:pPr>
      <w:r w:rsidRPr="0096157A">
        <w:rPr>
          <w:rFonts w:asciiTheme="majorBidi" w:hAnsiTheme="majorBidi" w:cstheme="majorBidi"/>
          <w:b/>
          <w:sz w:val="24"/>
          <w:szCs w:val="24"/>
        </w:rPr>
        <w:t xml:space="preserve">QUESTION </w:t>
      </w:r>
      <w:r w:rsidR="00217D9C" w:rsidRPr="0096157A">
        <w:rPr>
          <w:rFonts w:asciiTheme="majorBidi" w:hAnsiTheme="majorBidi" w:cstheme="majorBidi"/>
          <w:b/>
          <w:sz w:val="24"/>
          <w:szCs w:val="24"/>
        </w:rPr>
        <w:t>ONE</w:t>
      </w:r>
      <w:r w:rsidR="00477CAE" w:rsidRPr="0096157A">
        <w:rPr>
          <w:rFonts w:asciiTheme="majorBidi" w:hAnsiTheme="majorBidi" w:cstheme="majorBidi"/>
          <w:b/>
          <w:sz w:val="24"/>
          <w:szCs w:val="24"/>
        </w:rPr>
        <w:t xml:space="preserve"> </w:t>
      </w:r>
      <w:r w:rsidR="000F1324" w:rsidRPr="0096157A">
        <w:rPr>
          <w:rFonts w:asciiTheme="majorBidi" w:hAnsiTheme="majorBidi" w:cstheme="majorBidi"/>
          <w:b/>
          <w:sz w:val="24"/>
          <w:szCs w:val="24"/>
        </w:rPr>
        <w:t>(COMPULSORY)</w:t>
      </w:r>
    </w:p>
    <w:p w:rsidR="0096157A" w:rsidRPr="0096157A" w:rsidRDefault="0096157A" w:rsidP="0096157A">
      <w:pPr>
        <w:pStyle w:val="ListParagraph"/>
        <w:numPr>
          <w:ilvl w:val="0"/>
          <w:numId w:val="36"/>
        </w:numPr>
        <w:spacing w:before="120" w:after="120" w:line="240" w:lineRule="auto"/>
        <w:jc w:val="both"/>
        <w:rPr>
          <w:rFonts w:asciiTheme="majorBidi" w:hAnsiTheme="majorBidi" w:cstheme="majorBidi"/>
          <w:sz w:val="24"/>
          <w:szCs w:val="24"/>
        </w:rPr>
      </w:pPr>
      <w:r w:rsidRPr="0096157A">
        <w:rPr>
          <w:rFonts w:asciiTheme="majorBidi" w:hAnsiTheme="majorBidi" w:cstheme="majorBidi"/>
          <w:sz w:val="24"/>
          <w:szCs w:val="24"/>
        </w:rPr>
        <w:t>Briefly explain the role of the following</w:t>
      </w:r>
    </w:p>
    <w:p w:rsidR="0096157A" w:rsidRPr="0096157A" w:rsidRDefault="0096157A" w:rsidP="0096157A">
      <w:pPr>
        <w:pStyle w:val="ListParagraph"/>
        <w:numPr>
          <w:ilvl w:val="2"/>
          <w:numId w:val="36"/>
        </w:numPr>
        <w:spacing w:before="120" w:after="120" w:line="240" w:lineRule="auto"/>
        <w:jc w:val="both"/>
        <w:rPr>
          <w:rFonts w:asciiTheme="majorBidi" w:hAnsiTheme="majorBidi" w:cstheme="majorBidi"/>
          <w:b/>
          <w:bCs/>
          <w:sz w:val="24"/>
          <w:szCs w:val="24"/>
        </w:rPr>
      </w:pPr>
      <w:r w:rsidRPr="0096157A">
        <w:rPr>
          <w:rFonts w:asciiTheme="majorBidi" w:hAnsiTheme="majorBidi" w:cstheme="majorBidi"/>
          <w:sz w:val="24"/>
          <w:szCs w:val="24"/>
        </w:rPr>
        <w:t xml:space="preserve">Retirement benefit authority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[2 marks]</w:t>
      </w:r>
    </w:p>
    <w:p w:rsidR="0096157A" w:rsidRPr="0096157A" w:rsidRDefault="0096157A" w:rsidP="0096157A">
      <w:pPr>
        <w:pStyle w:val="ListParagraph"/>
        <w:numPr>
          <w:ilvl w:val="2"/>
          <w:numId w:val="36"/>
        </w:numPr>
        <w:spacing w:before="120" w:after="120" w:line="240" w:lineRule="auto"/>
        <w:jc w:val="both"/>
        <w:rPr>
          <w:rFonts w:asciiTheme="majorBidi" w:hAnsiTheme="majorBidi" w:cstheme="majorBidi"/>
          <w:b/>
          <w:bCs/>
          <w:sz w:val="24"/>
          <w:szCs w:val="24"/>
        </w:rPr>
      </w:pPr>
      <w:r w:rsidRPr="0096157A">
        <w:rPr>
          <w:rFonts w:asciiTheme="majorBidi" w:hAnsiTheme="majorBidi" w:cstheme="majorBidi"/>
          <w:sz w:val="24"/>
          <w:szCs w:val="24"/>
        </w:rPr>
        <w:t xml:space="preserve">Central bank of Kenya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[2 marks]</w:t>
      </w:r>
    </w:p>
    <w:p w:rsidR="0096157A" w:rsidRPr="0096157A" w:rsidRDefault="0096157A" w:rsidP="0096157A">
      <w:pPr>
        <w:pStyle w:val="ListParagraph"/>
        <w:numPr>
          <w:ilvl w:val="2"/>
          <w:numId w:val="36"/>
        </w:numPr>
        <w:spacing w:before="120" w:after="120" w:line="240" w:lineRule="auto"/>
        <w:jc w:val="both"/>
        <w:rPr>
          <w:rFonts w:asciiTheme="majorBidi" w:hAnsiTheme="majorBidi" w:cstheme="majorBidi"/>
          <w:sz w:val="24"/>
          <w:szCs w:val="24"/>
        </w:rPr>
      </w:pPr>
      <w:r w:rsidRPr="0096157A">
        <w:rPr>
          <w:rFonts w:asciiTheme="majorBidi" w:hAnsiTheme="majorBidi" w:cstheme="majorBidi"/>
          <w:sz w:val="24"/>
          <w:szCs w:val="24"/>
        </w:rPr>
        <w:t xml:space="preserve">Nairobi stock exchange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w:t>
      </w:r>
      <w:r w:rsidRPr="0096157A">
        <w:rPr>
          <w:rFonts w:asciiTheme="majorBidi" w:hAnsiTheme="majorBidi" w:cstheme="majorBidi"/>
          <w:b/>
          <w:bCs/>
          <w:sz w:val="24"/>
          <w:szCs w:val="24"/>
        </w:rPr>
        <w:t>2</w:t>
      </w:r>
      <w:r>
        <w:rPr>
          <w:rFonts w:asciiTheme="majorBidi" w:hAnsiTheme="majorBidi" w:cstheme="majorBidi"/>
          <w:b/>
          <w:bCs/>
          <w:sz w:val="24"/>
          <w:szCs w:val="24"/>
        </w:rPr>
        <w:t xml:space="preserve"> </w:t>
      </w:r>
      <w:r w:rsidRPr="0096157A">
        <w:rPr>
          <w:rFonts w:asciiTheme="majorBidi" w:hAnsiTheme="majorBidi" w:cstheme="majorBidi"/>
          <w:b/>
          <w:bCs/>
          <w:sz w:val="24"/>
          <w:szCs w:val="24"/>
        </w:rPr>
        <w:t>marks</w:t>
      </w:r>
      <w:r>
        <w:rPr>
          <w:rFonts w:asciiTheme="majorBidi" w:hAnsiTheme="majorBidi" w:cstheme="majorBidi"/>
          <w:b/>
          <w:bCs/>
          <w:sz w:val="24"/>
          <w:szCs w:val="24"/>
        </w:rPr>
        <w:t>]</w:t>
      </w:r>
    </w:p>
    <w:p w:rsidR="0096157A" w:rsidRPr="0096157A" w:rsidRDefault="0096157A" w:rsidP="0096157A">
      <w:pPr>
        <w:pStyle w:val="ListParagraph"/>
        <w:numPr>
          <w:ilvl w:val="2"/>
          <w:numId w:val="36"/>
        </w:numPr>
        <w:spacing w:before="120" w:after="120" w:line="240" w:lineRule="auto"/>
        <w:jc w:val="both"/>
        <w:rPr>
          <w:rFonts w:asciiTheme="majorBidi" w:hAnsiTheme="majorBidi" w:cstheme="majorBidi"/>
          <w:b/>
          <w:bCs/>
          <w:sz w:val="24"/>
          <w:szCs w:val="24"/>
        </w:rPr>
      </w:pPr>
      <w:r w:rsidRPr="0096157A">
        <w:rPr>
          <w:rFonts w:asciiTheme="majorBidi" w:hAnsiTheme="majorBidi" w:cstheme="majorBidi"/>
          <w:sz w:val="24"/>
          <w:szCs w:val="24"/>
        </w:rPr>
        <w:t xml:space="preserve"> Capital market authority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[2 marks]</w:t>
      </w:r>
    </w:p>
    <w:p w:rsidR="0096157A" w:rsidRPr="0096157A" w:rsidRDefault="0096157A" w:rsidP="0096157A">
      <w:pPr>
        <w:pStyle w:val="ListParagraph"/>
        <w:numPr>
          <w:ilvl w:val="2"/>
          <w:numId w:val="36"/>
        </w:numPr>
        <w:spacing w:before="120" w:after="120" w:line="240" w:lineRule="auto"/>
        <w:jc w:val="both"/>
        <w:rPr>
          <w:rFonts w:asciiTheme="majorBidi" w:hAnsiTheme="majorBidi" w:cstheme="majorBidi"/>
          <w:b/>
          <w:bCs/>
          <w:sz w:val="24"/>
          <w:szCs w:val="24"/>
        </w:rPr>
      </w:pPr>
      <w:r w:rsidRPr="0096157A">
        <w:rPr>
          <w:rFonts w:asciiTheme="majorBidi" w:hAnsiTheme="majorBidi" w:cstheme="majorBidi"/>
          <w:sz w:val="24"/>
          <w:szCs w:val="24"/>
        </w:rPr>
        <w:t xml:space="preserve">Commercial banks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b/>
          <w:bCs/>
          <w:sz w:val="24"/>
          <w:szCs w:val="24"/>
        </w:rPr>
        <w:t>[2 marks]</w:t>
      </w:r>
    </w:p>
    <w:p w:rsidR="0096157A" w:rsidRPr="0096157A" w:rsidRDefault="0096157A" w:rsidP="0096157A">
      <w:pPr>
        <w:pStyle w:val="ListParagraph"/>
        <w:spacing w:before="120" w:after="120" w:line="240" w:lineRule="auto"/>
        <w:ind w:left="1080"/>
        <w:jc w:val="both"/>
        <w:rPr>
          <w:rFonts w:asciiTheme="majorBidi" w:hAnsiTheme="majorBidi" w:cstheme="majorBidi"/>
          <w:sz w:val="24"/>
          <w:szCs w:val="24"/>
        </w:rPr>
      </w:pPr>
    </w:p>
    <w:p w:rsidR="0096157A" w:rsidRPr="0096157A" w:rsidRDefault="0096157A" w:rsidP="0096157A">
      <w:pPr>
        <w:pStyle w:val="ListParagraph"/>
        <w:numPr>
          <w:ilvl w:val="0"/>
          <w:numId w:val="36"/>
        </w:numPr>
        <w:spacing w:before="120" w:after="120" w:line="240" w:lineRule="auto"/>
        <w:jc w:val="both"/>
        <w:rPr>
          <w:rFonts w:asciiTheme="majorBidi" w:hAnsiTheme="majorBidi" w:cstheme="majorBidi"/>
          <w:sz w:val="24"/>
          <w:szCs w:val="24"/>
        </w:rPr>
      </w:pPr>
      <w:r w:rsidRPr="0096157A">
        <w:rPr>
          <w:rFonts w:asciiTheme="majorBidi" w:eastAsia="Times New Roman" w:hAnsiTheme="majorBidi" w:cstheme="majorBidi"/>
          <w:sz w:val="24"/>
          <w:szCs w:val="24"/>
        </w:rPr>
        <w:t xml:space="preserve">Briefly discuss what is  portfolio theory and risk diversification in regards to financial management </w:t>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t xml:space="preserve">         </w:t>
      </w:r>
      <w:r w:rsidR="00DC735C">
        <w:rPr>
          <w:rFonts w:asciiTheme="majorBidi" w:eastAsia="Times New Roman" w:hAnsiTheme="majorBidi" w:cstheme="majorBidi"/>
          <w:b/>
          <w:bCs/>
          <w:sz w:val="24"/>
          <w:szCs w:val="24"/>
        </w:rPr>
        <w:t>[</w:t>
      </w:r>
      <w:r w:rsidRPr="00DC735C">
        <w:rPr>
          <w:rFonts w:asciiTheme="majorBidi" w:eastAsia="Times New Roman" w:hAnsiTheme="majorBidi" w:cstheme="majorBidi"/>
          <w:b/>
          <w:bCs/>
          <w:sz w:val="24"/>
          <w:szCs w:val="24"/>
        </w:rPr>
        <w:t>5 marks</w:t>
      </w:r>
      <w:r w:rsidR="00DC735C">
        <w:rPr>
          <w:rFonts w:asciiTheme="majorBidi" w:eastAsia="Times New Roman" w:hAnsiTheme="majorBidi" w:cstheme="majorBidi"/>
          <w:b/>
          <w:bCs/>
          <w:sz w:val="24"/>
          <w:szCs w:val="24"/>
        </w:rPr>
        <w:t>]</w:t>
      </w:r>
    </w:p>
    <w:p w:rsidR="0096157A" w:rsidRPr="0096157A" w:rsidRDefault="0096157A" w:rsidP="0096157A">
      <w:pPr>
        <w:pStyle w:val="ListParagraph"/>
        <w:numPr>
          <w:ilvl w:val="0"/>
          <w:numId w:val="36"/>
        </w:numPr>
        <w:spacing w:before="120" w:after="120" w:line="240" w:lineRule="auto"/>
        <w:jc w:val="both"/>
        <w:rPr>
          <w:rFonts w:asciiTheme="majorBidi" w:hAnsiTheme="majorBidi" w:cstheme="majorBidi"/>
          <w:b/>
          <w:bCs/>
          <w:sz w:val="24"/>
          <w:szCs w:val="24"/>
        </w:rPr>
      </w:pPr>
      <w:r w:rsidRPr="0096157A">
        <w:rPr>
          <w:rFonts w:asciiTheme="majorBidi" w:eastAsia="Times New Roman" w:hAnsiTheme="majorBidi" w:cstheme="majorBidi"/>
          <w:sz w:val="24"/>
          <w:szCs w:val="24"/>
        </w:rPr>
        <w:t xml:space="preserve">Investors have an expected rate of return of 8% from ordinary shares in Pumwani Ltd. Pumwani Ltd have a beta factor of 1.2. The expected returns to the market are 7%. What will be the expected rate of return from ordinary shares in kwetu Ltd, which have a beta of 1.8? </w:t>
      </w:r>
      <w:r>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 xml:space="preserve">                   </w:t>
      </w:r>
      <w:r w:rsidR="00DC735C">
        <w:rPr>
          <w:rFonts w:asciiTheme="majorBidi" w:eastAsia="Times New Roman" w:hAnsiTheme="majorBidi" w:cstheme="majorBidi"/>
          <w:b/>
          <w:bCs/>
          <w:sz w:val="24"/>
          <w:szCs w:val="24"/>
        </w:rPr>
        <w:t>[10 marks]</w:t>
      </w:r>
    </w:p>
    <w:p w:rsidR="0096157A" w:rsidRPr="0096157A" w:rsidRDefault="0096157A" w:rsidP="0096157A">
      <w:pPr>
        <w:spacing w:before="120" w:after="120" w:line="240" w:lineRule="auto"/>
        <w:jc w:val="both"/>
        <w:rPr>
          <w:rFonts w:asciiTheme="majorBidi" w:eastAsia="Times New Roman" w:hAnsiTheme="majorBidi" w:cstheme="majorBidi"/>
          <w:b/>
          <w:sz w:val="24"/>
          <w:szCs w:val="24"/>
        </w:rPr>
      </w:pPr>
      <w:r w:rsidRPr="0096157A">
        <w:rPr>
          <w:rFonts w:asciiTheme="majorBidi" w:eastAsia="Times New Roman" w:hAnsiTheme="majorBidi" w:cstheme="majorBidi"/>
          <w:b/>
          <w:sz w:val="24"/>
          <w:szCs w:val="24"/>
        </w:rPr>
        <w:t>QUESTION TWO</w:t>
      </w:r>
    </w:p>
    <w:p w:rsidR="0096157A" w:rsidRPr="00DC735C" w:rsidRDefault="0096157A" w:rsidP="00DC735C">
      <w:pPr>
        <w:pStyle w:val="ListParagraph"/>
        <w:numPr>
          <w:ilvl w:val="0"/>
          <w:numId w:val="39"/>
        </w:numPr>
        <w:spacing w:before="120" w:after="12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 xml:space="preserve">Hassan Noor wants to borrow    loan of Shs 1,000,000 at equity bank Garissa branch which is being offered at interest rate of 15%. The loan is to be repaid at the end of each of the next 5 years. </w:t>
      </w:r>
    </w:p>
    <w:p w:rsidR="0096157A" w:rsidRPr="00DC735C" w:rsidRDefault="0096157A" w:rsidP="0096157A">
      <w:pPr>
        <w:pStyle w:val="ListParagraph"/>
        <w:numPr>
          <w:ilvl w:val="1"/>
          <w:numId w:val="40"/>
        </w:numPr>
        <w:spacing w:before="120" w:after="120" w:line="240" w:lineRule="auto"/>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 xml:space="preserve">What will be his annual installment? </w:t>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t xml:space="preserve">         </w:t>
      </w:r>
      <w:r w:rsidR="00DC735C">
        <w:rPr>
          <w:rFonts w:asciiTheme="majorBidi" w:eastAsia="Times New Roman" w:hAnsiTheme="majorBidi" w:cstheme="majorBidi"/>
          <w:b/>
          <w:bCs/>
          <w:sz w:val="24"/>
          <w:szCs w:val="24"/>
        </w:rPr>
        <w:t>[5 marks]</w:t>
      </w:r>
    </w:p>
    <w:p w:rsidR="0096157A" w:rsidRPr="0096157A" w:rsidRDefault="0096157A" w:rsidP="0096157A">
      <w:pPr>
        <w:pStyle w:val="ListParagraph"/>
        <w:numPr>
          <w:ilvl w:val="1"/>
          <w:numId w:val="40"/>
        </w:numPr>
        <w:spacing w:before="120" w:after="12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Prepare loan amortization schedule</w:t>
      </w:r>
      <w:r w:rsidR="00DC735C">
        <w:rPr>
          <w:rFonts w:asciiTheme="majorBidi" w:eastAsia="Times New Roman" w:hAnsiTheme="majorBidi" w:cstheme="majorBidi"/>
          <w:b/>
          <w:bCs/>
          <w:sz w:val="24"/>
          <w:szCs w:val="24"/>
        </w:rPr>
        <w:tab/>
      </w:r>
      <w:r w:rsidR="00DC735C">
        <w:rPr>
          <w:rFonts w:asciiTheme="majorBidi" w:eastAsia="Times New Roman" w:hAnsiTheme="majorBidi" w:cstheme="majorBidi"/>
          <w:b/>
          <w:bCs/>
          <w:sz w:val="24"/>
          <w:szCs w:val="24"/>
        </w:rPr>
        <w:tab/>
      </w:r>
      <w:r w:rsidR="00DC735C">
        <w:rPr>
          <w:rFonts w:asciiTheme="majorBidi" w:eastAsia="Times New Roman" w:hAnsiTheme="majorBidi" w:cstheme="majorBidi"/>
          <w:b/>
          <w:bCs/>
          <w:sz w:val="24"/>
          <w:szCs w:val="24"/>
        </w:rPr>
        <w:tab/>
      </w:r>
      <w:r w:rsidR="00DC735C">
        <w:rPr>
          <w:rFonts w:asciiTheme="majorBidi" w:eastAsia="Times New Roman" w:hAnsiTheme="majorBidi" w:cstheme="majorBidi"/>
          <w:b/>
          <w:bCs/>
          <w:sz w:val="24"/>
          <w:szCs w:val="24"/>
        </w:rPr>
        <w:tab/>
      </w:r>
      <w:r w:rsidR="00DC735C">
        <w:rPr>
          <w:rFonts w:asciiTheme="majorBidi" w:eastAsia="Times New Roman" w:hAnsiTheme="majorBidi" w:cstheme="majorBidi"/>
          <w:b/>
          <w:bCs/>
          <w:sz w:val="24"/>
          <w:szCs w:val="24"/>
        </w:rPr>
        <w:tab/>
      </w:r>
      <w:r w:rsidR="00DC735C">
        <w:rPr>
          <w:rFonts w:asciiTheme="majorBidi" w:eastAsia="Times New Roman" w:hAnsiTheme="majorBidi" w:cstheme="majorBidi"/>
          <w:b/>
          <w:bCs/>
          <w:sz w:val="24"/>
          <w:szCs w:val="24"/>
        </w:rPr>
        <w:tab/>
        <w:t xml:space="preserve">       [</w:t>
      </w:r>
      <w:r w:rsidRPr="00DC735C">
        <w:rPr>
          <w:rFonts w:asciiTheme="majorBidi" w:eastAsia="Times New Roman" w:hAnsiTheme="majorBidi" w:cstheme="majorBidi"/>
          <w:b/>
          <w:bCs/>
          <w:sz w:val="24"/>
          <w:szCs w:val="24"/>
        </w:rPr>
        <w:t>10 marks</w:t>
      </w:r>
      <w:r w:rsidR="00DC735C">
        <w:rPr>
          <w:rFonts w:asciiTheme="majorBidi" w:eastAsia="Times New Roman" w:hAnsiTheme="majorBidi" w:cstheme="majorBidi"/>
          <w:b/>
          <w:bCs/>
          <w:sz w:val="24"/>
          <w:szCs w:val="24"/>
        </w:rPr>
        <w:t>]</w:t>
      </w:r>
    </w:p>
    <w:p w:rsidR="0096157A" w:rsidRPr="0096157A" w:rsidRDefault="0096157A" w:rsidP="0096157A">
      <w:pPr>
        <w:pStyle w:val="ListParagraph"/>
        <w:spacing w:before="120" w:after="120" w:line="240" w:lineRule="auto"/>
        <w:ind w:left="1440"/>
        <w:jc w:val="both"/>
        <w:rPr>
          <w:rFonts w:asciiTheme="majorBidi" w:eastAsia="Times New Roman" w:hAnsiTheme="majorBidi" w:cstheme="majorBidi"/>
          <w:sz w:val="24"/>
          <w:szCs w:val="24"/>
        </w:rPr>
      </w:pPr>
    </w:p>
    <w:p w:rsidR="0096157A" w:rsidRPr="00DC735C" w:rsidRDefault="0096157A" w:rsidP="00DC735C">
      <w:pPr>
        <w:spacing w:before="120" w:after="120" w:line="240" w:lineRule="auto"/>
        <w:jc w:val="both"/>
        <w:rPr>
          <w:rFonts w:asciiTheme="majorBidi" w:eastAsia="Times New Roman" w:hAnsiTheme="majorBidi" w:cstheme="majorBidi"/>
          <w:b/>
          <w:sz w:val="24"/>
          <w:szCs w:val="24"/>
        </w:rPr>
      </w:pPr>
      <w:r w:rsidRPr="00DC735C">
        <w:rPr>
          <w:rFonts w:asciiTheme="majorBidi" w:eastAsia="Times New Roman" w:hAnsiTheme="majorBidi" w:cstheme="majorBidi"/>
          <w:b/>
          <w:sz w:val="24"/>
          <w:szCs w:val="24"/>
        </w:rPr>
        <w:t>QUESTION THREE</w:t>
      </w:r>
    </w:p>
    <w:p w:rsidR="0096157A" w:rsidRPr="0096157A" w:rsidRDefault="0096157A" w:rsidP="0096157A">
      <w:pPr>
        <w:pStyle w:val="ListParagraph"/>
        <w:numPr>
          <w:ilvl w:val="0"/>
          <w:numId w:val="41"/>
        </w:numPr>
        <w:spacing w:before="120" w:after="12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What is the role of financial managers in organization (10 marks)</w:t>
      </w:r>
    </w:p>
    <w:p w:rsidR="0096157A" w:rsidRPr="0096157A" w:rsidRDefault="0096157A" w:rsidP="0096157A">
      <w:pPr>
        <w:pStyle w:val="ListParagraph"/>
        <w:numPr>
          <w:ilvl w:val="0"/>
          <w:numId w:val="41"/>
        </w:numPr>
        <w:spacing w:before="120" w:after="120" w:line="240" w:lineRule="auto"/>
        <w:ind w:right="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Diani resort is currently earning Kshs 100,000 and its shares is selling at a market price of Kshs 80. It has 10,000 shares outstanding and has no debt. earnings  are expected to remain stable and it has a payout ratio of 100%. What is the cost of equity? (5 marks)</w:t>
      </w:r>
    </w:p>
    <w:p w:rsidR="0096157A" w:rsidRPr="0096157A" w:rsidRDefault="0096157A" w:rsidP="00DC735C">
      <w:pPr>
        <w:spacing w:before="120" w:after="120" w:line="240" w:lineRule="auto"/>
        <w:jc w:val="both"/>
        <w:rPr>
          <w:rFonts w:asciiTheme="majorBidi" w:eastAsia="Times New Roman" w:hAnsiTheme="majorBidi" w:cstheme="majorBidi"/>
          <w:b/>
          <w:sz w:val="24"/>
          <w:szCs w:val="24"/>
        </w:rPr>
      </w:pPr>
      <w:r w:rsidRPr="0096157A">
        <w:rPr>
          <w:rFonts w:asciiTheme="majorBidi" w:eastAsia="Times New Roman" w:hAnsiTheme="majorBidi" w:cstheme="majorBidi"/>
          <w:b/>
          <w:sz w:val="24"/>
          <w:szCs w:val="24"/>
        </w:rPr>
        <w:t>QUESTION FOUR</w:t>
      </w:r>
    </w:p>
    <w:p w:rsidR="0096157A" w:rsidRPr="00DC735C" w:rsidRDefault="0096157A" w:rsidP="00DC735C">
      <w:pPr>
        <w:pStyle w:val="ListParagraph"/>
        <w:numPr>
          <w:ilvl w:val="1"/>
          <w:numId w:val="44"/>
        </w:numPr>
        <w:spacing w:before="120" w:after="120" w:line="240" w:lineRule="auto"/>
        <w:jc w:val="both"/>
        <w:rPr>
          <w:rFonts w:asciiTheme="majorBidi" w:eastAsia="Times New Roman" w:hAnsiTheme="majorBidi" w:cstheme="majorBidi"/>
          <w:sz w:val="24"/>
          <w:szCs w:val="24"/>
        </w:rPr>
      </w:pPr>
      <w:r w:rsidRPr="00DC735C">
        <w:rPr>
          <w:rFonts w:asciiTheme="majorBidi" w:eastAsia="Times New Roman" w:hAnsiTheme="majorBidi" w:cstheme="majorBidi"/>
          <w:sz w:val="24"/>
          <w:szCs w:val="24"/>
        </w:rPr>
        <w:t xml:space="preserve">Explain agency conflict in financial management and highlight the major agency relationships that exist in financial management framework. </w:t>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t xml:space="preserve">         </w:t>
      </w:r>
      <w:r w:rsidR="00DC735C">
        <w:rPr>
          <w:rFonts w:asciiTheme="majorBidi" w:eastAsia="Times New Roman" w:hAnsiTheme="majorBidi" w:cstheme="majorBidi"/>
          <w:b/>
          <w:bCs/>
          <w:sz w:val="24"/>
          <w:szCs w:val="24"/>
        </w:rPr>
        <w:t>[</w:t>
      </w:r>
      <w:r w:rsidRPr="00DC735C">
        <w:rPr>
          <w:rFonts w:asciiTheme="majorBidi" w:eastAsia="Times New Roman" w:hAnsiTheme="majorBidi" w:cstheme="majorBidi"/>
          <w:b/>
          <w:bCs/>
          <w:sz w:val="24"/>
          <w:szCs w:val="24"/>
        </w:rPr>
        <w:t>5</w:t>
      </w:r>
      <w:r w:rsidR="00DC735C">
        <w:rPr>
          <w:rFonts w:asciiTheme="majorBidi" w:eastAsia="Times New Roman" w:hAnsiTheme="majorBidi" w:cstheme="majorBidi"/>
          <w:b/>
          <w:bCs/>
          <w:sz w:val="24"/>
          <w:szCs w:val="24"/>
        </w:rPr>
        <w:t xml:space="preserve"> </w:t>
      </w:r>
      <w:r w:rsidRPr="00DC735C">
        <w:rPr>
          <w:rFonts w:asciiTheme="majorBidi" w:eastAsia="Times New Roman" w:hAnsiTheme="majorBidi" w:cstheme="majorBidi"/>
          <w:b/>
          <w:bCs/>
          <w:sz w:val="24"/>
          <w:szCs w:val="24"/>
        </w:rPr>
        <w:t>marks</w:t>
      </w:r>
      <w:r w:rsidR="00DC735C">
        <w:rPr>
          <w:rFonts w:asciiTheme="majorBidi" w:eastAsia="Times New Roman" w:hAnsiTheme="majorBidi" w:cstheme="majorBidi"/>
          <w:b/>
          <w:bCs/>
          <w:sz w:val="24"/>
          <w:szCs w:val="24"/>
        </w:rPr>
        <w:t>]</w:t>
      </w:r>
    </w:p>
    <w:tbl>
      <w:tblPr>
        <w:tblW w:w="0" w:type="auto"/>
        <w:tblLayout w:type="fixed"/>
        <w:tblCellMar>
          <w:left w:w="0" w:type="dxa"/>
          <w:right w:w="0" w:type="dxa"/>
        </w:tblCellMar>
        <w:tblLook w:val="0000"/>
      </w:tblPr>
      <w:tblGrid>
        <w:gridCol w:w="2160"/>
        <w:gridCol w:w="300"/>
        <w:gridCol w:w="1320"/>
        <w:gridCol w:w="1760"/>
        <w:gridCol w:w="460"/>
      </w:tblGrid>
      <w:tr w:rsidR="0096157A" w:rsidRPr="0096157A" w:rsidTr="004E248C">
        <w:trPr>
          <w:trHeight w:val="276"/>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b/>
                <w:i/>
                <w:sz w:val="24"/>
                <w:szCs w:val="24"/>
              </w:rPr>
            </w:pPr>
          </w:p>
        </w:tc>
        <w:tc>
          <w:tcPr>
            <w:tcW w:w="30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4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r>
      <w:tr w:rsidR="0096157A" w:rsidRPr="0096157A" w:rsidTr="004E248C">
        <w:trPr>
          <w:trHeight w:val="514"/>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 xml:space="preserve">        b)</w:t>
            </w:r>
          </w:p>
        </w:tc>
        <w:tc>
          <w:tcPr>
            <w:tcW w:w="30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Returns %</w:t>
            </w:r>
          </w:p>
        </w:tc>
        <w:tc>
          <w:tcPr>
            <w:tcW w:w="4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r>
      <w:tr w:rsidR="0096157A" w:rsidRPr="0096157A" w:rsidTr="004E248C">
        <w:trPr>
          <w:trHeight w:val="516"/>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State of economy</w:t>
            </w:r>
          </w:p>
        </w:tc>
        <w:tc>
          <w:tcPr>
            <w:tcW w:w="1620" w:type="dxa"/>
            <w:gridSpan w:val="2"/>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Probability</w:t>
            </w: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X</w:t>
            </w:r>
          </w:p>
        </w:tc>
        <w:tc>
          <w:tcPr>
            <w:tcW w:w="460" w:type="dxa"/>
            <w:shd w:val="clear" w:color="auto" w:fill="auto"/>
            <w:vAlign w:val="bottom"/>
          </w:tcPr>
          <w:p w:rsidR="0096157A" w:rsidRPr="0096157A" w:rsidRDefault="0096157A" w:rsidP="0096157A">
            <w:pPr>
              <w:spacing w:after="0" w:line="240" w:lineRule="auto"/>
              <w:ind w:left="22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Y</w:t>
            </w:r>
          </w:p>
        </w:tc>
      </w:tr>
      <w:tr w:rsidR="0096157A" w:rsidRPr="0096157A" w:rsidTr="004E248C">
        <w:trPr>
          <w:trHeight w:val="518"/>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A</w:t>
            </w:r>
          </w:p>
        </w:tc>
        <w:tc>
          <w:tcPr>
            <w:tcW w:w="30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w w:val="93"/>
                <w:sz w:val="24"/>
                <w:szCs w:val="24"/>
              </w:rPr>
            </w:pPr>
            <w:r w:rsidRPr="0096157A">
              <w:rPr>
                <w:rFonts w:asciiTheme="majorBidi" w:eastAsia="Times New Roman" w:hAnsiTheme="majorBidi" w:cstheme="majorBidi"/>
                <w:w w:val="93"/>
                <w:sz w:val="24"/>
                <w:szCs w:val="24"/>
              </w:rPr>
              <w:t>0.1</w:t>
            </w: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-8</w:t>
            </w:r>
          </w:p>
        </w:tc>
        <w:tc>
          <w:tcPr>
            <w:tcW w:w="460" w:type="dxa"/>
            <w:shd w:val="clear" w:color="auto" w:fill="auto"/>
            <w:vAlign w:val="bottom"/>
          </w:tcPr>
          <w:p w:rsidR="0096157A" w:rsidRPr="0096157A" w:rsidRDefault="0096157A" w:rsidP="0096157A">
            <w:pPr>
              <w:spacing w:after="0" w:line="240" w:lineRule="auto"/>
              <w:ind w:left="220"/>
              <w:jc w:val="both"/>
              <w:rPr>
                <w:rFonts w:asciiTheme="majorBidi" w:eastAsia="Times New Roman" w:hAnsiTheme="majorBidi" w:cstheme="majorBidi"/>
                <w:w w:val="91"/>
                <w:sz w:val="24"/>
                <w:szCs w:val="24"/>
              </w:rPr>
            </w:pPr>
            <w:r w:rsidRPr="0096157A">
              <w:rPr>
                <w:rFonts w:asciiTheme="majorBidi" w:eastAsia="Times New Roman" w:hAnsiTheme="majorBidi" w:cstheme="majorBidi"/>
                <w:w w:val="91"/>
                <w:sz w:val="24"/>
                <w:szCs w:val="24"/>
              </w:rPr>
              <w:t>14</w:t>
            </w:r>
          </w:p>
        </w:tc>
      </w:tr>
      <w:tr w:rsidR="0096157A" w:rsidRPr="0096157A" w:rsidTr="004E248C">
        <w:trPr>
          <w:trHeight w:val="519"/>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B</w:t>
            </w:r>
          </w:p>
        </w:tc>
        <w:tc>
          <w:tcPr>
            <w:tcW w:w="30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w w:val="93"/>
                <w:sz w:val="24"/>
                <w:szCs w:val="24"/>
              </w:rPr>
            </w:pPr>
            <w:r w:rsidRPr="0096157A">
              <w:rPr>
                <w:rFonts w:asciiTheme="majorBidi" w:eastAsia="Times New Roman" w:hAnsiTheme="majorBidi" w:cstheme="majorBidi"/>
                <w:w w:val="93"/>
                <w:sz w:val="24"/>
                <w:szCs w:val="24"/>
              </w:rPr>
              <w:t>0.2</w:t>
            </w: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10</w:t>
            </w:r>
          </w:p>
        </w:tc>
        <w:tc>
          <w:tcPr>
            <w:tcW w:w="460" w:type="dxa"/>
            <w:shd w:val="clear" w:color="auto" w:fill="auto"/>
            <w:vAlign w:val="bottom"/>
          </w:tcPr>
          <w:p w:rsidR="0096157A" w:rsidRPr="0096157A" w:rsidRDefault="0096157A" w:rsidP="0096157A">
            <w:pPr>
              <w:spacing w:after="0" w:line="240" w:lineRule="auto"/>
              <w:ind w:left="22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-4</w:t>
            </w:r>
          </w:p>
        </w:tc>
      </w:tr>
      <w:tr w:rsidR="0096157A" w:rsidRPr="0096157A" w:rsidTr="004E248C">
        <w:trPr>
          <w:trHeight w:val="516"/>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C</w:t>
            </w:r>
          </w:p>
        </w:tc>
        <w:tc>
          <w:tcPr>
            <w:tcW w:w="30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w w:val="93"/>
                <w:sz w:val="24"/>
                <w:szCs w:val="24"/>
              </w:rPr>
            </w:pPr>
            <w:r w:rsidRPr="0096157A">
              <w:rPr>
                <w:rFonts w:asciiTheme="majorBidi" w:eastAsia="Times New Roman" w:hAnsiTheme="majorBidi" w:cstheme="majorBidi"/>
                <w:w w:val="93"/>
                <w:sz w:val="24"/>
                <w:szCs w:val="24"/>
              </w:rPr>
              <w:t>0.4</w:t>
            </w: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8</w:t>
            </w:r>
          </w:p>
        </w:tc>
        <w:tc>
          <w:tcPr>
            <w:tcW w:w="460" w:type="dxa"/>
            <w:shd w:val="clear" w:color="auto" w:fill="auto"/>
            <w:vAlign w:val="bottom"/>
          </w:tcPr>
          <w:p w:rsidR="0096157A" w:rsidRPr="0096157A" w:rsidRDefault="0096157A" w:rsidP="0096157A">
            <w:pPr>
              <w:spacing w:after="0" w:line="240" w:lineRule="auto"/>
              <w:ind w:left="22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6</w:t>
            </w:r>
          </w:p>
        </w:tc>
      </w:tr>
      <w:tr w:rsidR="0096157A" w:rsidRPr="0096157A" w:rsidTr="004E248C">
        <w:trPr>
          <w:trHeight w:val="518"/>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D</w:t>
            </w:r>
          </w:p>
        </w:tc>
        <w:tc>
          <w:tcPr>
            <w:tcW w:w="30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w w:val="93"/>
                <w:sz w:val="24"/>
                <w:szCs w:val="24"/>
              </w:rPr>
            </w:pPr>
            <w:r w:rsidRPr="0096157A">
              <w:rPr>
                <w:rFonts w:asciiTheme="majorBidi" w:eastAsia="Times New Roman" w:hAnsiTheme="majorBidi" w:cstheme="majorBidi"/>
                <w:w w:val="93"/>
                <w:sz w:val="24"/>
                <w:szCs w:val="24"/>
              </w:rPr>
              <w:t>0.2</w:t>
            </w: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5</w:t>
            </w:r>
          </w:p>
        </w:tc>
        <w:tc>
          <w:tcPr>
            <w:tcW w:w="460" w:type="dxa"/>
            <w:shd w:val="clear" w:color="auto" w:fill="auto"/>
            <w:vAlign w:val="bottom"/>
          </w:tcPr>
          <w:p w:rsidR="0096157A" w:rsidRPr="0096157A" w:rsidRDefault="0096157A" w:rsidP="0096157A">
            <w:pPr>
              <w:spacing w:after="0" w:line="240" w:lineRule="auto"/>
              <w:ind w:left="220"/>
              <w:jc w:val="both"/>
              <w:rPr>
                <w:rFonts w:asciiTheme="majorBidi" w:eastAsia="Times New Roman" w:hAnsiTheme="majorBidi" w:cstheme="majorBidi"/>
                <w:w w:val="91"/>
                <w:sz w:val="24"/>
                <w:szCs w:val="24"/>
              </w:rPr>
            </w:pPr>
            <w:r w:rsidRPr="0096157A">
              <w:rPr>
                <w:rFonts w:asciiTheme="majorBidi" w:eastAsia="Times New Roman" w:hAnsiTheme="majorBidi" w:cstheme="majorBidi"/>
                <w:w w:val="91"/>
                <w:sz w:val="24"/>
                <w:szCs w:val="24"/>
              </w:rPr>
              <w:t>15</w:t>
            </w:r>
          </w:p>
        </w:tc>
      </w:tr>
      <w:tr w:rsidR="0096157A" w:rsidRPr="0096157A" w:rsidTr="004E248C">
        <w:trPr>
          <w:trHeight w:val="492"/>
        </w:trPr>
        <w:tc>
          <w:tcPr>
            <w:tcW w:w="216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E</w:t>
            </w:r>
          </w:p>
        </w:tc>
        <w:tc>
          <w:tcPr>
            <w:tcW w:w="300" w:type="dxa"/>
            <w:tcBorders>
              <w:bottom w:val="single" w:sz="8" w:space="0" w:color="auto"/>
            </w:tcBorders>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w w:val="93"/>
                <w:sz w:val="24"/>
                <w:szCs w:val="24"/>
                <w:u w:val="single"/>
              </w:rPr>
            </w:pPr>
            <w:r w:rsidRPr="0096157A">
              <w:rPr>
                <w:rFonts w:asciiTheme="majorBidi" w:eastAsia="Times New Roman" w:hAnsiTheme="majorBidi" w:cstheme="majorBidi"/>
                <w:w w:val="93"/>
                <w:sz w:val="24"/>
                <w:szCs w:val="24"/>
              </w:rPr>
              <w:t>0.</w:t>
            </w:r>
            <w:r w:rsidRPr="0096157A">
              <w:rPr>
                <w:rFonts w:asciiTheme="majorBidi" w:eastAsia="Times New Roman" w:hAnsiTheme="majorBidi" w:cstheme="majorBidi"/>
                <w:w w:val="93"/>
                <w:sz w:val="24"/>
                <w:szCs w:val="24"/>
                <w:u w:val="single"/>
              </w:rPr>
              <w:t>1</w:t>
            </w:r>
          </w:p>
        </w:tc>
        <w:tc>
          <w:tcPr>
            <w:tcW w:w="13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p>
        </w:tc>
        <w:tc>
          <w:tcPr>
            <w:tcW w:w="1760" w:type="dxa"/>
            <w:shd w:val="clear" w:color="auto" w:fill="auto"/>
            <w:vAlign w:val="bottom"/>
          </w:tcPr>
          <w:p w:rsidR="0096157A" w:rsidRPr="0096157A" w:rsidRDefault="0096157A" w:rsidP="0096157A">
            <w:pPr>
              <w:spacing w:after="0" w:line="240" w:lineRule="auto"/>
              <w:ind w:left="54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-4</w:t>
            </w:r>
          </w:p>
        </w:tc>
        <w:tc>
          <w:tcPr>
            <w:tcW w:w="460" w:type="dxa"/>
            <w:shd w:val="clear" w:color="auto" w:fill="auto"/>
            <w:vAlign w:val="bottom"/>
          </w:tcPr>
          <w:p w:rsidR="0096157A" w:rsidRPr="0096157A" w:rsidRDefault="0096157A" w:rsidP="0096157A">
            <w:pPr>
              <w:spacing w:after="0" w:line="240" w:lineRule="auto"/>
              <w:ind w:left="220"/>
              <w:jc w:val="both"/>
              <w:rPr>
                <w:rFonts w:asciiTheme="majorBidi" w:eastAsia="Times New Roman" w:hAnsiTheme="majorBidi" w:cstheme="majorBidi"/>
                <w:w w:val="91"/>
                <w:sz w:val="24"/>
                <w:szCs w:val="24"/>
              </w:rPr>
            </w:pPr>
            <w:r w:rsidRPr="0096157A">
              <w:rPr>
                <w:rFonts w:asciiTheme="majorBidi" w:eastAsia="Times New Roman" w:hAnsiTheme="majorBidi" w:cstheme="majorBidi"/>
                <w:w w:val="91"/>
                <w:sz w:val="24"/>
                <w:szCs w:val="24"/>
              </w:rPr>
              <w:t>20</w:t>
            </w:r>
          </w:p>
        </w:tc>
      </w:tr>
    </w:tbl>
    <w:p w:rsidR="0096157A" w:rsidRPr="0096157A" w:rsidRDefault="0096157A" w:rsidP="0096157A">
      <w:pPr>
        <w:spacing w:after="0" w:line="240" w:lineRule="auto"/>
        <w:jc w:val="both"/>
        <w:rPr>
          <w:rFonts w:asciiTheme="majorBidi" w:eastAsia="Times New Roman" w:hAnsiTheme="majorBidi" w:cstheme="majorBidi"/>
          <w:sz w:val="24"/>
          <w:szCs w:val="24"/>
        </w:rPr>
      </w:pPr>
      <w:bookmarkStart w:id="0" w:name="page52"/>
      <w:bookmarkEnd w:id="0"/>
    </w:p>
    <w:p w:rsidR="0096157A" w:rsidRPr="00DC735C" w:rsidRDefault="0096157A" w:rsidP="00DC735C">
      <w:pPr>
        <w:pStyle w:val="ListParagraph"/>
        <w:numPr>
          <w:ilvl w:val="1"/>
          <w:numId w:val="44"/>
        </w:numPr>
        <w:spacing w:before="120" w:after="120" w:line="240" w:lineRule="auto"/>
        <w:ind w:right="160"/>
        <w:jc w:val="both"/>
        <w:rPr>
          <w:rFonts w:asciiTheme="majorBidi" w:eastAsia="Times New Roman" w:hAnsiTheme="majorBidi" w:cstheme="majorBidi"/>
          <w:sz w:val="24"/>
          <w:szCs w:val="24"/>
        </w:rPr>
      </w:pPr>
      <w:r w:rsidRPr="00DC735C">
        <w:rPr>
          <w:rFonts w:asciiTheme="majorBidi" w:eastAsia="Times New Roman" w:hAnsiTheme="majorBidi" w:cstheme="majorBidi"/>
          <w:sz w:val="24"/>
          <w:szCs w:val="24"/>
        </w:rPr>
        <w:t xml:space="preserve">Iftin limited company invests 50% of its wealth in X and 50% in Y, calculate the expected return of the portfolio. </w:t>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r>
      <w:r w:rsidR="00DC735C">
        <w:rPr>
          <w:rFonts w:asciiTheme="majorBidi" w:eastAsia="Times New Roman" w:hAnsiTheme="majorBidi" w:cstheme="majorBidi"/>
          <w:sz w:val="24"/>
          <w:szCs w:val="24"/>
        </w:rPr>
        <w:tab/>
        <w:t xml:space="preserve">    </w:t>
      </w:r>
      <w:r w:rsidR="00DC735C">
        <w:rPr>
          <w:rFonts w:asciiTheme="majorBidi" w:eastAsia="Times New Roman" w:hAnsiTheme="majorBidi" w:cstheme="majorBidi"/>
          <w:b/>
          <w:bCs/>
          <w:sz w:val="24"/>
          <w:szCs w:val="24"/>
        </w:rPr>
        <w:t>[</w:t>
      </w:r>
      <w:r w:rsidRPr="00DC735C">
        <w:rPr>
          <w:rFonts w:asciiTheme="majorBidi" w:eastAsia="Times New Roman" w:hAnsiTheme="majorBidi" w:cstheme="majorBidi"/>
          <w:b/>
          <w:bCs/>
          <w:sz w:val="24"/>
          <w:szCs w:val="24"/>
        </w:rPr>
        <w:t>10 marks</w:t>
      </w:r>
      <w:r w:rsidR="00DC735C">
        <w:rPr>
          <w:rFonts w:asciiTheme="majorBidi" w:eastAsia="Times New Roman" w:hAnsiTheme="majorBidi" w:cstheme="majorBidi"/>
          <w:b/>
          <w:bCs/>
          <w:sz w:val="24"/>
          <w:szCs w:val="24"/>
        </w:rPr>
        <w:t>]</w:t>
      </w:r>
    </w:p>
    <w:p w:rsidR="0096157A" w:rsidRPr="0096157A" w:rsidRDefault="0096157A" w:rsidP="0096157A">
      <w:pPr>
        <w:spacing w:before="120" w:after="120" w:line="240" w:lineRule="auto"/>
        <w:jc w:val="both"/>
        <w:rPr>
          <w:rFonts w:asciiTheme="majorBidi" w:eastAsia="Times New Roman" w:hAnsiTheme="majorBidi" w:cstheme="majorBidi"/>
          <w:sz w:val="24"/>
          <w:szCs w:val="24"/>
        </w:rPr>
      </w:pPr>
    </w:p>
    <w:p w:rsidR="0096157A" w:rsidRPr="0096157A" w:rsidRDefault="0096157A" w:rsidP="009D7627">
      <w:pPr>
        <w:spacing w:before="120" w:after="120" w:line="240" w:lineRule="auto"/>
        <w:jc w:val="both"/>
        <w:rPr>
          <w:rFonts w:asciiTheme="majorBidi" w:eastAsia="Times New Roman" w:hAnsiTheme="majorBidi" w:cstheme="majorBidi"/>
          <w:b/>
          <w:sz w:val="24"/>
          <w:szCs w:val="24"/>
        </w:rPr>
      </w:pPr>
      <w:r w:rsidRPr="0096157A">
        <w:rPr>
          <w:rFonts w:asciiTheme="majorBidi" w:eastAsia="Times New Roman" w:hAnsiTheme="majorBidi" w:cstheme="majorBidi"/>
          <w:b/>
          <w:sz w:val="24"/>
          <w:szCs w:val="24"/>
        </w:rPr>
        <w:t>QUESTION FIVE</w:t>
      </w:r>
    </w:p>
    <w:p w:rsidR="0096157A" w:rsidRPr="0096157A" w:rsidRDefault="0096157A" w:rsidP="0096157A">
      <w:pPr>
        <w:pStyle w:val="ListParagraph"/>
        <w:numPr>
          <w:ilvl w:val="0"/>
          <w:numId w:val="43"/>
        </w:numPr>
        <w:spacing w:before="120" w:after="120" w:line="240" w:lineRule="auto"/>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Bamato traders is considering two mutually exclusive projects requiring an initial cash outlay of Sh 10,000 each and with a useful life of 5 years. The company required rate of return is 10% and the appropriate corporate tax rate is 50%. The projects will be depreciated on a straight line basis. The before depreciation and taxes cash flows expected to be generated by the projects are as follows.</w:t>
      </w:r>
    </w:p>
    <w:tbl>
      <w:tblPr>
        <w:tblW w:w="0" w:type="auto"/>
        <w:tblInd w:w="1140" w:type="dxa"/>
        <w:tblLayout w:type="fixed"/>
        <w:tblCellMar>
          <w:left w:w="0" w:type="dxa"/>
          <w:right w:w="0" w:type="dxa"/>
        </w:tblCellMar>
        <w:tblLook w:val="0000"/>
      </w:tblPr>
      <w:tblGrid>
        <w:gridCol w:w="1120"/>
        <w:gridCol w:w="1460"/>
        <w:gridCol w:w="1120"/>
        <w:gridCol w:w="1140"/>
        <w:gridCol w:w="1160"/>
        <w:gridCol w:w="820"/>
      </w:tblGrid>
      <w:tr w:rsidR="0096157A" w:rsidRPr="0096157A" w:rsidTr="004E248C">
        <w:trPr>
          <w:trHeight w:val="276"/>
        </w:trPr>
        <w:tc>
          <w:tcPr>
            <w:tcW w:w="11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b/>
                <w:i/>
                <w:sz w:val="24"/>
                <w:szCs w:val="24"/>
              </w:rPr>
            </w:pPr>
            <w:bookmarkStart w:id="1" w:name="page157"/>
            <w:bookmarkEnd w:id="1"/>
            <w:r w:rsidRPr="0096157A">
              <w:rPr>
                <w:rFonts w:asciiTheme="majorBidi" w:eastAsia="Times New Roman" w:hAnsiTheme="majorBidi" w:cstheme="majorBidi"/>
                <w:b/>
                <w:i/>
                <w:sz w:val="24"/>
                <w:szCs w:val="24"/>
              </w:rPr>
              <w:t>YEAR</w:t>
            </w:r>
          </w:p>
        </w:tc>
        <w:tc>
          <w:tcPr>
            <w:tcW w:w="146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b/>
                <w:i/>
                <w:sz w:val="24"/>
                <w:szCs w:val="24"/>
              </w:rPr>
            </w:pPr>
            <w:r w:rsidRPr="0096157A">
              <w:rPr>
                <w:rFonts w:asciiTheme="majorBidi" w:eastAsia="Times New Roman" w:hAnsiTheme="majorBidi" w:cstheme="majorBidi"/>
                <w:b/>
                <w:i/>
                <w:sz w:val="24"/>
                <w:szCs w:val="24"/>
              </w:rPr>
              <w:t>1</w:t>
            </w:r>
          </w:p>
        </w:tc>
        <w:tc>
          <w:tcPr>
            <w:tcW w:w="112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b/>
                <w:i/>
                <w:sz w:val="24"/>
                <w:szCs w:val="24"/>
              </w:rPr>
            </w:pPr>
            <w:r w:rsidRPr="0096157A">
              <w:rPr>
                <w:rFonts w:asciiTheme="majorBidi" w:eastAsia="Times New Roman" w:hAnsiTheme="majorBidi" w:cstheme="majorBidi"/>
                <w:b/>
                <w:i/>
                <w:sz w:val="24"/>
                <w:szCs w:val="24"/>
              </w:rPr>
              <w:t>2</w:t>
            </w:r>
          </w:p>
        </w:tc>
        <w:tc>
          <w:tcPr>
            <w:tcW w:w="1140" w:type="dxa"/>
            <w:shd w:val="clear" w:color="auto" w:fill="auto"/>
            <w:vAlign w:val="bottom"/>
          </w:tcPr>
          <w:p w:rsidR="0096157A" w:rsidRPr="0096157A" w:rsidRDefault="0096157A" w:rsidP="0096157A">
            <w:pPr>
              <w:spacing w:after="0" w:line="240" w:lineRule="auto"/>
              <w:ind w:right="200"/>
              <w:jc w:val="both"/>
              <w:rPr>
                <w:rFonts w:asciiTheme="majorBidi" w:eastAsia="Times New Roman" w:hAnsiTheme="majorBidi" w:cstheme="majorBidi"/>
                <w:b/>
                <w:i/>
                <w:sz w:val="24"/>
                <w:szCs w:val="24"/>
              </w:rPr>
            </w:pPr>
            <w:r w:rsidRPr="0096157A">
              <w:rPr>
                <w:rFonts w:asciiTheme="majorBidi" w:eastAsia="Times New Roman" w:hAnsiTheme="majorBidi" w:cstheme="majorBidi"/>
                <w:b/>
                <w:i/>
                <w:sz w:val="24"/>
                <w:szCs w:val="24"/>
              </w:rPr>
              <w:t>3</w:t>
            </w:r>
          </w:p>
        </w:tc>
        <w:tc>
          <w:tcPr>
            <w:tcW w:w="116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b/>
                <w:i/>
                <w:sz w:val="24"/>
                <w:szCs w:val="24"/>
              </w:rPr>
            </w:pPr>
            <w:r w:rsidRPr="0096157A">
              <w:rPr>
                <w:rFonts w:asciiTheme="majorBidi" w:eastAsia="Times New Roman" w:hAnsiTheme="majorBidi" w:cstheme="majorBidi"/>
                <w:b/>
                <w:i/>
                <w:sz w:val="24"/>
                <w:szCs w:val="24"/>
              </w:rPr>
              <w:t>4</w:t>
            </w:r>
          </w:p>
        </w:tc>
        <w:tc>
          <w:tcPr>
            <w:tcW w:w="8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b/>
                <w:i/>
                <w:sz w:val="24"/>
                <w:szCs w:val="24"/>
              </w:rPr>
            </w:pPr>
            <w:r w:rsidRPr="0096157A">
              <w:rPr>
                <w:rFonts w:asciiTheme="majorBidi" w:eastAsia="Times New Roman" w:hAnsiTheme="majorBidi" w:cstheme="majorBidi"/>
                <w:b/>
                <w:i/>
                <w:sz w:val="24"/>
                <w:szCs w:val="24"/>
              </w:rPr>
              <w:t>5</w:t>
            </w:r>
          </w:p>
        </w:tc>
      </w:tr>
      <w:tr w:rsidR="0096157A" w:rsidRPr="0096157A" w:rsidTr="004E248C">
        <w:trPr>
          <w:trHeight w:val="471"/>
        </w:trPr>
        <w:tc>
          <w:tcPr>
            <w:tcW w:w="11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Project A</w:t>
            </w:r>
          </w:p>
        </w:tc>
        <w:tc>
          <w:tcPr>
            <w:tcW w:w="146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Shs 4,000</w:t>
            </w:r>
          </w:p>
        </w:tc>
        <w:tc>
          <w:tcPr>
            <w:tcW w:w="112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4,000</w:t>
            </w:r>
          </w:p>
        </w:tc>
        <w:tc>
          <w:tcPr>
            <w:tcW w:w="1140" w:type="dxa"/>
            <w:shd w:val="clear" w:color="auto" w:fill="auto"/>
            <w:vAlign w:val="bottom"/>
          </w:tcPr>
          <w:p w:rsidR="0096157A" w:rsidRPr="0096157A" w:rsidRDefault="0096157A" w:rsidP="0096157A">
            <w:pPr>
              <w:spacing w:after="0" w:line="240" w:lineRule="auto"/>
              <w:ind w:right="20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4,000</w:t>
            </w:r>
          </w:p>
        </w:tc>
        <w:tc>
          <w:tcPr>
            <w:tcW w:w="116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4,000</w:t>
            </w:r>
          </w:p>
        </w:tc>
        <w:tc>
          <w:tcPr>
            <w:tcW w:w="8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4,000</w:t>
            </w:r>
          </w:p>
        </w:tc>
      </w:tr>
      <w:tr w:rsidR="0096157A" w:rsidRPr="0096157A" w:rsidTr="004E248C">
        <w:trPr>
          <w:trHeight w:val="478"/>
        </w:trPr>
        <w:tc>
          <w:tcPr>
            <w:tcW w:w="11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Project B</w:t>
            </w:r>
          </w:p>
        </w:tc>
        <w:tc>
          <w:tcPr>
            <w:tcW w:w="146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Shs 6,000</w:t>
            </w:r>
          </w:p>
        </w:tc>
        <w:tc>
          <w:tcPr>
            <w:tcW w:w="112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3,000</w:t>
            </w:r>
          </w:p>
        </w:tc>
        <w:tc>
          <w:tcPr>
            <w:tcW w:w="1140" w:type="dxa"/>
            <w:shd w:val="clear" w:color="auto" w:fill="auto"/>
            <w:vAlign w:val="bottom"/>
          </w:tcPr>
          <w:p w:rsidR="0096157A" w:rsidRPr="0096157A" w:rsidRDefault="0096157A" w:rsidP="0096157A">
            <w:pPr>
              <w:spacing w:after="0" w:line="240" w:lineRule="auto"/>
              <w:ind w:right="20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2,000</w:t>
            </w:r>
          </w:p>
        </w:tc>
        <w:tc>
          <w:tcPr>
            <w:tcW w:w="1160" w:type="dxa"/>
            <w:shd w:val="clear" w:color="auto" w:fill="auto"/>
            <w:vAlign w:val="bottom"/>
          </w:tcPr>
          <w:p w:rsidR="0096157A" w:rsidRPr="0096157A" w:rsidRDefault="0096157A" w:rsidP="0096157A">
            <w:pPr>
              <w:spacing w:after="0" w:line="240" w:lineRule="auto"/>
              <w:ind w:right="18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5,000</w:t>
            </w:r>
          </w:p>
        </w:tc>
        <w:tc>
          <w:tcPr>
            <w:tcW w:w="820" w:type="dxa"/>
            <w:shd w:val="clear" w:color="auto" w:fill="auto"/>
            <w:vAlign w:val="bottom"/>
          </w:tcPr>
          <w:p w:rsidR="0096157A" w:rsidRPr="0096157A" w:rsidRDefault="0096157A" w:rsidP="0096157A">
            <w:pPr>
              <w:spacing w:after="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5,000</w:t>
            </w:r>
          </w:p>
        </w:tc>
      </w:tr>
    </w:tbl>
    <w:p w:rsidR="0096157A" w:rsidRPr="0096157A" w:rsidRDefault="0096157A" w:rsidP="0096157A">
      <w:pPr>
        <w:spacing w:before="120" w:after="120" w:line="240" w:lineRule="auto"/>
        <w:jc w:val="both"/>
        <w:rPr>
          <w:rFonts w:asciiTheme="majorBidi" w:eastAsia="Times New Roman" w:hAnsiTheme="majorBidi" w:cstheme="majorBidi"/>
          <w:sz w:val="24"/>
          <w:szCs w:val="24"/>
        </w:rPr>
      </w:pPr>
    </w:p>
    <w:p w:rsidR="0096157A" w:rsidRPr="0096157A" w:rsidRDefault="0096157A" w:rsidP="0096157A">
      <w:pPr>
        <w:spacing w:before="120" w:after="120" w:line="240" w:lineRule="auto"/>
        <w:jc w:val="both"/>
        <w:rPr>
          <w:rFonts w:asciiTheme="majorBidi" w:eastAsia="Times New Roman" w:hAnsiTheme="majorBidi" w:cstheme="majorBidi"/>
          <w:b/>
          <w:i/>
          <w:sz w:val="24"/>
          <w:szCs w:val="24"/>
        </w:rPr>
      </w:pPr>
      <w:r w:rsidRPr="0096157A">
        <w:rPr>
          <w:rFonts w:asciiTheme="majorBidi" w:eastAsia="Times New Roman" w:hAnsiTheme="majorBidi" w:cstheme="majorBidi"/>
          <w:b/>
          <w:i/>
          <w:sz w:val="24"/>
          <w:szCs w:val="24"/>
        </w:rPr>
        <w:t>Required:</w:t>
      </w:r>
    </w:p>
    <w:p w:rsidR="0096157A" w:rsidRPr="0096157A" w:rsidRDefault="0096157A" w:rsidP="0096157A">
      <w:pPr>
        <w:spacing w:before="120" w:after="120" w:line="240" w:lineRule="auto"/>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Calculate for each project</w:t>
      </w:r>
    </w:p>
    <w:p w:rsidR="0096157A" w:rsidRPr="00EA20B7" w:rsidRDefault="0096157A" w:rsidP="0096157A">
      <w:pPr>
        <w:numPr>
          <w:ilvl w:val="0"/>
          <w:numId w:val="38"/>
        </w:numPr>
        <w:tabs>
          <w:tab w:val="left" w:pos="560"/>
        </w:tabs>
        <w:spacing w:before="120" w:after="120" w:line="240" w:lineRule="auto"/>
        <w:ind w:left="560" w:hanging="560"/>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 xml:space="preserve"> The payback period                            </w:t>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t xml:space="preserve">         </w:t>
      </w:r>
      <w:r w:rsidR="00EA20B7">
        <w:rPr>
          <w:rFonts w:asciiTheme="majorBidi" w:eastAsia="Times New Roman" w:hAnsiTheme="majorBidi" w:cstheme="majorBidi"/>
          <w:b/>
          <w:bCs/>
          <w:sz w:val="24"/>
          <w:szCs w:val="24"/>
        </w:rPr>
        <w:t>[3 marks]</w:t>
      </w:r>
    </w:p>
    <w:p w:rsidR="0096157A" w:rsidRPr="00EA20B7" w:rsidRDefault="0096157A" w:rsidP="0096157A">
      <w:pPr>
        <w:numPr>
          <w:ilvl w:val="0"/>
          <w:numId w:val="38"/>
        </w:numPr>
        <w:tabs>
          <w:tab w:val="left" w:pos="560"/>
        </w:tabs>
        <w:spacing w:before="120" w:after="120" w:line="240" w:lineRule="auto"/>
        <w:ind w:left="560" w:hanging="560"/>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 xml:space="preserve">The average rate of return                   </w:t>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t xml:space="preserve">         </w:t>
      </w:r>
      <w:r w:rsidR="00EA20B7">
        <w:rPr>
          <w:rFonts w:asciiTheme="majorBidi" w:eastAsia="Times New Roman" w:hAnsiTheme="majorBidi" w:cstheme="majorBidi"/>
          <w:b/>
          <w:bCs/>
          <w:sz w:val="24"/>
          <w:szCs w:val="24"/>
        </w:rPr>
        <w:t>[3 marks]</w:t>
      </w:r>
    </w:p>
    <w:p w:rsidR="0096157A" w:rsidRPr="0096157A" w:rsidRDefault="0096157A" w:rsidP="0096157A">
      <w:pPr>
        <w:numPr>
          <w:ilvl w:val="0"/>
          <w:numId w:val="38"/>
        </w:numPr>
        <w:tabs>
          <w:tab w:val="left" w:pos="560"/>
        </w:tabs>
        <w:spacing w:before="120" w:after="120" w:line="240" w:lineRule="auto"/>
        <w:ind w:left="560" w:hanging="560"/>
        <w:jc w:val="both"/>
        <w:rPr>
          <w:rFonts w:asciiTheme="majorBidi" w:eastAsia="Times New Roman" w:hAnsiTheme="majorBidi" w:cstheme="majorBidi"/>
          <w:sz w:val="24"/>
          <w:szCs w:val="24"/>
        </w:rPr>
      </w:pPr>
      <w:r w:rsidRPr="0096157A">
        <w:rPr>
          <w:rFonts w:asciiTheme="majorBidi" w:eastAsia="Times New Roman" w:hAnsiTheme="majorBidi" w:cstheme="majorBidi"/>
          <w:sz w:val="24"/>
          <w:szCs w:val="24"/>
        </w:rPr>
        <w:t xml:space="preserve">The net present value                           </w:t>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t xml:space="preserve">         </w:t>
      </w:r>
      <w:r w:rsidR="00EA20B7">
        <w:rPr>
          <w:rFonts w:asciiTheme="majorBidi" w:eastAsia="Times New Roman" w:hAnsiTheme="majorBidi" w:cstheme="majorBidi"/>
          <w:b/>
          <w:bCs/>
          <w:sz w:val="24"/>
          <w:szCs w:val="24"/>
        </w:rPr>
        <w:t>[</w:t>
      </w:r>
      <w:r w:rsidRPr="00EA20B7">
        <w:rPr>
          <w:rFonts w:asciiTheme="majorBidi" w:eastAsia="Times New Roman" w:hAnsiTheme="majorBidi" w:cstheme="majorBidi"/>
          <w:b/>
          <w:bCs/>
          <w:sz w:val="24"/>
          <w:szCs w:val="24"/>
        </w:rPr>
        <w:t>3 marks</w:t>
      </w:r>
      <w:r w:rsidR="00EA20B7">
        <w:rPr>
          <w:rFonts w:asciiTheme="majorBidi" w:eastAsia="Times New Roman" w:hAnsiTheme="majorBidi" w:cstheme="majorBidi"/>
          <w:b/>
          <w:bCs/>
          <w:sz w:val="24"/>
          <w:szCs w:val="24"/>
        </w:rPr>
        <w:t>]</w:t>
      </w:r>
    </w:p>
    <w:p w:rsidR="0096157A" w:rsidRPr="00EA20B7" w:rsidRDefault="0096157A" w:rsidP="0096157A">
      <w:pPr>
        <w:numPr>
          <w:ilvl w:val="0"/>
          <w:numId w:val="38"/>
        </w:numPr>
        <w:tabs>
          <w:tab w:val="left" w:pos="560"/>
        </w:tabs>
        <w:spacing w:before="120" w:after="120" w:line="240" w:lineRule="auto"/>
        <w:ind w:left="560" w:hanging="560"/>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 xml:space="preserve">Profitability index                                 </w:t>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t xml:space="preserve">         </w:t>
      </w:r>
      <w:r w:rsidR="00EA20B7">
        <w:rPr>
          <w:rFonts w:asciiTheme="majorBidi" w:eastAsia="Times New Roman" w:hAnsiTheme="majorBidi" w:cstheme="majorBidi"/>
          <w:b/>
          <w:bCs/>
          <w:sz w:val="24"/>
          <w:szCs w:val="24"/>
        </w:rPr>
        <w:t>[2 marks]</w:t>
      </w:r>
    </w:p>
    <w:p w:rsidR="0096157A" w:rsidRPr="00EA20B7" w:rsidRDefault="0096157A" w:rsidP="0096157A">
      <w:pPr>
        <w:numPr>
          <w:ilvl w:val="0"/>
          <w:numId w:val="38"/>
        </w:numPr>
        <w:tabs>
          <w:tab w:val="left" w:pos="560"/>
        </w:tabs>
        <w:spacing w:before="120" w:after="120" w:line="240" w:lineRule="auto"/>
        <w:ind w:left="560" w:hanging="560"/>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 xml:space="preserve">The internal rate of return                     </w:t>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t xml:space="preserve">         </w:t>
      </w:r>
      <w:r w:rsidR="00EA20B7">
        <w:rPr>
          <w:rFonts w:asciiTheme="majorBidi" w:eastAsia="Times New Roman" w:hAnsiTheme="majorBidi" w:cstheme="majorBidi"/>
          <w:b/>
          <w:bCs/>
          <w:sz w:val="24"/>
          <w:szCs w:val="24"/>
        </w:rPr>
        <w:t>[3 marks]</w:t>
      </w:r>
    </w:p>
    <w:p w:rsidR="0096157A" w:rsidRPr="00EA20B7" w:rsidRDefault="0096157A" w:rsidP="00EA20B7">
      <w:pPr>
        <w:spacing w:before="120" w:after="120" w:line="240" w:lineRule="auto"/>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 xml:space="preserve">Which project should be accepted? Why?  </w:t>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r>
      <w:r w:rsidR="00EA20B7">
        <w:rPr>
          <w:rFonts w:asciiTheme="majorBidi" w:eastAsia="Times New Roman" w:hAnsiTheme="majorBidi" w:cstheme="majorBidi"/>
          <w:sz w:val="24"/>
          <w:szCs w:val="24"/>
        </w:rPr>
        <w:tab/>
        <w:t xml:space="preserve">           </w:t>
      </w:r>
      <w:r w:rsidR="00EA20B7">
        <w:rPr>
          <w:rFonts w:asciiTheme="majorBidi" w:eastAsia="Times New Roman" w:hAnsiTheme="majorBidi" w:cstheme="majorBidi"/>
          <w:b/>
          <w:bCs/>
          <w:sz w:val="24"/>
          <w:szCs w:val="24"/>
        </w:rPr>
        <w:t>[1 mark]</w:t>
      </w:r>
    </w:p>
    <w:p w:rsidR="0096157A" w:rsidRPr="0096157A" w:rsidRDefault="0096157A" w:rsidP="0096157A">
      <w:pPr>
        <w:spacing w:before="120" w:after="120" w:line="240" w:lineRule="auto"/>
        <w:jc w:val="both"/>
        <w:rPr>
          <w:rFonts w:asciiTheme="majorBidi" w:eastAsia="Times New Roman" w:hAnsiTheme="majorBidi" w:cstheme="majorBidi"/>
          <w:b/>
          <w:sz w:val="24"/>
          <w:szCs w:val="24"/>
        </w:rPr>
      </w:pPr>
      <w:r w:rsidRPr="0096157A">
        <w:rPr>
          <w:rFonts w:asciiTheme="majorBidi" w:eastAsia="Times New Roman" w:hAnsiTheme="majorBidi" w:cstheme="majorBidi"/>
          <w:b/>
          <w:sz w:val="24"/>
          <w:szCs w:val="24"/>
        </w:rPr>
        <w:t>QUESTION SIX</w:t>
      </w:r>
    </w:p>
    <w:p w:rsidR="0096157A" w:rsidRPr="0096157A" w:rsidRDefault="0096157A" w:rsidP="004D06C5">
      <w:pPr>
        <w:pStyle w:val="ListParagraph"/>
        <w:numPr>
          <w:ilvl w:val="0"/>
          <w:numId w:val="42"/>
        </w:numPr>
        <w:spacing w:before="120" w:after="120" w:line="240" w:lineRule="auto"/>
        <w:jc w:val="both"/>
        <w:rPr>
          <w:rFonts w:asciiTheme="majorBidi" w:eastAsia="Times New Roman" w:hAnsiTheme="majorBidi" w:cstheme="majorBidi"/>
          <w:b/>
          <w:bCs/>
          <w:sz w:val="24"/>
          <w:szCs w:val="24"/>
        </w:rPr>
      </w:pPr>
      <w:r w:rsidRPr="0096157A">
        <w:rPr>
          <w:rFonts w:asciiTheme="majorBidi" w:eastAsia="Times New Roman" w:hAnsiTheme="majorBidi" w:cstheme="majorBidi"/>
          <w:sz w:val="24"/>
          <w:szCs w:val="24"/>
        </w:rPr>
        <w:t>Njeri was given Kshs 100,000 by her husband on her 25</w:t>
      </w:r>
      <w:r w:rsidRPr="0096157A">
        <w:rPr>
          <w:rFonts w:asciiTheme="majorBidi" w:eastAsia="Times New Roman" w:hAnsiTheme="majorBidi" w:cstheme="majorBidi"/>
          <w:sz w:val="24"/>
          <w:szCs w:val="24"/>
          <w:vertAlign w:val="superscript"/>
        </w:rPr>
        <w:t>th</w:t>
      </w:r>
      <w:r w:rsidRPr="0096157A">
        <w:rPr>
          <w:rFonts w:asciiTheme="majorBidi" w:eastAsia="Times New Roman" w:hAnsiTheme="majorBidi" w:cstheme="majorBidi"/>
          <w:sz w:val="24"/>
          <w:szCs w:val="24"/>
        </w:rPr>
        <w:t xml:space="preserve"> birthday. She deposited this amount to a bank at 10</w:t>
      </w:r>
      <w:r w:rsidRPr="0096157A">
        <w:rPr>
          <w:rFonts w:asciiTheme="majorBidi" w:eastAsia="Times New Roman" w:hAnsiTheme="majorBidi" w:cstheme="majorBidi"/>
          <w:sz w:val="24"/>
          <w:szCs w:val="24"/>
          <w:vertAlign w:val="superscript"/>
        </w:rPr>
        <w:t>%</w:t>
      </w:r>
      <w:r w:rsidRPr="0096157A">
        <w:rPr>
          <w:rFonts w:asciiTheme="majorBidi" w:eastAsia="Times New Roman" w:hAnsiTheme="majorBidi" w:cstheme="majorBidi"/>
          <w:sz w:val="24"/>
          <w:szCs w:val="24"/>
        </w:rPr>
        <w:t xml:space="preserve"> value of interest for one year. What will be the future value of this amount on her next birthday? Illustrate your answer using compound value </w:t>
      </w:r>
      <w:r w:rsidR="004D06C5">
        <w:rPr>
          <w:rFonts w:asciiTheme="majorBidi" w:eastAsia="Times New Roman" w:hAnsiTheme="majorBidi" w:cstheme="majorBidi"/>
          <w:sz w:val="24"/>
          <w:szCs w:val="24"/>
        </w:rPr>
        <w:tab/>
      </w:r>
      <w:r w:rsidR="004D06C5">
        <w:rPr>
          <w:rFonts w:asciiTheme="majorBidi" w:eastAsia="Times New Roman" w:hAnsiTheme="majorBidi" w:cstheme="majorBidi"/>
          <w:sz w:val="24"/>
          <w:szCs w:val="24"/>
        </w:rPr>
        <w:tab/>
      </w:r>
      <w:r w:rsidR="004D06C5">
        <w:rPr>
          <w:rFonts w:asciiTheme="majorBidi" w:eastAsia="Times New Roman" w:hAnsiTheme="majorBidi" w:cstheme="majorBidi"/>
          <w:sz w:val="24"/>
          <w:szCs w:val="24"/>
        </w:rPr>
        <w:tab/>
        <w:t xml:space="preserve">                     </w:t>
      </w:r>
      <w:r w:rsidR="004D06C5">
        <w:rPr>
          <w:rFonts w:asciiTheme="majorBidi" w:eastAsia="Times New Roman" w:hAnsiTheme="majorBidi" w:cstheme="majorBidi"/>
          <w:b/>
          <w:bCs/>
          <w:sz w:val="24"/>
          <w:szCs w:val="24"/>
        </w:rPr>
        <w:t>[</w:t>
      </w:r>
      <w:r w:rsidRPr="0096157A">
        <w:rPr>
          <w:rFonts w:asciiTheme="majorBidi" w:eastAsia="Times New Roman" w:hAnsiTheme="majorBidi" w:cstheme="majorBidi"/>
          <w:b/>
          <w:bCs/>
          <w:sz w:val="24"/>
          <w:szCs w:val="24"/>
        </w:rPr>
        <w:t>7 marks</w:t>
      </w:r>
      <w:r w:rsidR="004D06C5">
        <w:rPr>
          <w:rFonts w:asciiTheme="majorBidi" w:eastAsia="Times New Roman" w:hAnsiTheme="majorBidi" w:cstheme="majorBidi"/>
          <w:b/>
          <w:bCs/>
          <w:sz w:val="24"/>
          <w:szCs w:val="24"/>
        </w:rPr>
        <w:t>]</w:t>
      </w:r>
    </w:p>
    <w:p w:rsidR="00477CAE" w:rsidRPr="0096157A" w:rsidRDefault="0096157A" w:rsidP="0096157A">
      <w:pPr>
        <w:pStyle w:val="ListParagraph"/>
        <w:numPr>
          <w:ilvl w:val="0"/>
          <w:numId w:val="42"/>
        </w:numPr>
        <w:spacing w:before="120" w:after="120" w:line="240" w:lineRule="auto"/>
        <w:jc w:val="both"/>
        <w:rPr>
          <w:rFonts w:asciiTheme="majorBidi" w:hAnsiTheme="majorBidi" w:cstheme="majorBidi"/>
          <w:sz w:val="24"/>
          <w:szCs w:val="24"/>
        </w:rPr>
      </w:pPr>
      <w:r w:rsidRPr="0096157A">
        <w:rPr>
          <w:rFonts w:asciiTheme="majorBidi" w:hAnsiTheme="majorBidi" w:cstheme="majorBidi"/>
          <w:sz w:val="24"/>
          <w:szCs w:val="24"/>
        </w:rPr>
        <w:t xml:space="preserve"> Recently controversy has been arising in shareholders meeting on issue regarding payment and non-payment of dividends. In others the shareholders hold the view that the recommended dividend is too high. describe six factors to be considered by the directors in the design of the company dividend policy</w:t>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r>
      <w:r w:rsidR="004D06C5">
        <w:rPr>
          <w:rFonts w:asciiTheme="majorBidi" w:hAnsiTheme="majorBidi" w:cstheme="majorBidi"/>
          <w:sz w:val="24"/>
          <w:szCs w:val="24"/>
        </w:rPr>
        <w:tab/>
        <w:t xml:space="preserve">         </w:t>
      </w:r>
      <w:r w:rsidR="004D06C5">
        <w:rPr>
          <w:rFonts w:asciiTheme="majorBidi" w:hAnsiTheme="majorBidi" w:cstheme="majorBidi"/>
          <w:b/>
          <w:bCs/>
          <w:sz w:val="24"/>
          <w:szCs w:val="24"/>
        </w:rPr>
        <w:t>[</w:t>
      </w:r>
      <w:r w:rsidRPr="0096157A">
        <w:rPr>
          <w:rFonts w:asciiTheme="majorBidi" w:hAnsiTheme="majorBidi" w:cstheme="majorBidi"/>
          <w:b/>
          <w:bCs/>
          <w:sz w:val="24"/>
          <w:szCs w:val="24"/>
        </w:rPr>
        <w:t>8 marks</w:t>
      </w:r>
      <w:r w:rsidR="004D06C5">
        <w:rPr>
          <w:rFonts w:asciiTheme="majorBidi" w:hAnsiTheme="majorBidi" w:cstheme="majorBidi"/>
          <w:b/>
          <w:bCs/>
          <w:sz w:val="24"/>
          <w:szCs w:val="24"/>
        </w:rPr>
        <w:t>]</w:t>
      </w:r>
    </w:p>
    <w:sectPr w:rsidR="00477CAE" w:rsidRPr="0096157A"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E93" w:rsidRDefault="00F45E93">
      <w:pPr>
        <w:spacing w:after="0" w:line="240" w:lineRule="auto"/>
      </w:pPr>
      <w:r>
        <w:separator/>
      </w:r>
    </w:p>
  </w:endnote>
  <w:endnote w:type="continuationSeparator" w:id="1">
    <w:p w:rsidR="00F45E93" w:rsidRDefault="00F45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FB620D" w:rsidRDefault="00067728" w:rsidP="00067728">
        <w:pPr>
          <w:pStyle w:val="Footer"/>
        </w:pPr>
        <w:r>
          <w:rPr>
            <w:rFonts w:ascii="Times New Roman" w:hAnsi="Times New Roman"/>
            <w:bCs/>
            <w:i/>
            <w:iCs/>
            <w:lang w:bidi="en-US"/>
          </w:rPr>
          <w:t>SEM I</w:t>
        </w:r>
        <w:r w:rsidR="00EB67C8">
          <w:rPr>
            <w:rFonts w:ascii="Times New Roman" w:hAnsi="Times New Roman"/>
            <w:bCs/>
            <w:i/>
            <w:iCs/>
            <w:lang w:bidi="en-US"/>
          </w:rPr>
          <w:t>I</w:t>
        </w:r>
        <w:r>
          <w:rPr>
            <w:rFonts w:ascii="Times New Roman" w:hAnsi="Times New Roman"/>
            <w:bCs/>
            <w:i/>
            <w:iCs/>
            <w:lang w:bidi="en-US"/>
          </w:rPr>
          <w:t>1, 17/18 main exam (06</w:t>
        </w:r>
        <w:r w:rsidR="00FE4A32">
          <w:rPr>
            <w:rFonts w:ascii="Times New Roman" w:hAnsi="Times New Roman"/>
            <w:bCs/>
            <w:i/>
            <w:iCs/>
            <w:lang w:bidi="en-US"/>
          </w:rPr>
          <w:t>/0</w:t>
        </w:r>
        <w:r>
          <w:rPr>
            <w:rFonts w:ascii="Times New Roman" w:hAnsi="Times New Roman"/>
            <w:bCs/>
            <w:i/>
            <w:iCs/>
            <w:lang w:bidi="en-US"/>
          </w:rPr>
          <w:t>8</w:t>
        </w:r>
        <w:r w:rsidR="00FE4A32">
          <w:rPr>
            <w:rFonts w:ascii="Times New Roman" w:hAnsi="Times New Roman"/>
            <w:bCs/>
            <w:i/>
            <w:iCs/>
            <w:lang w:bidi="en-US"/>
          </w:rPr>
          <w:t>-</w:t>
        </w:r>
        <w:r>
          <w:rPr>
            <w:rFonts w:ascii="Times New Roman" w:hAnsi="Times New Roman"/>
            <w:bCs/>
            <w:i/>
            <w:iCs/>
            <w:lang w:bidi="en-US"/>
          </w:rPr>
          <w:t>10</w:t>
        </w:r>
        <w:r w:rsidR="00FB620D">
          <w:rPr>
            <w:rFonts w:ascii="Times New Roman" w:hAnsi="Times New Roman"/>
            <w:bCs/>
            <w:i/>
            <w:iCs/>
            <w:lang w:bidi="en-US"/>
          </w:rPr>
          <w:t>/0</w:t>
        </w:r>
        <w:r w:rsidR="00EB67C8">
          <w:rPr>
            <w:rFonts w:ascii="Times New Roman" w:hAnsi="Times New Roman"/>
            <w:bCs/>
            <w:i/>
            <w:iCs/>
            <w:lang w:bidi="en-US"/>
          </w:rPr>
          <w:t>8</w:t>
        </w:r>
        <w:r w:rsidR="00FB620D">
          <w:rPr>
            <w:rFonts w:ascii="Times New Roman" w:hAnsi="Times New Roman"/>
            <w:bCs/>
            <w:i/>
            <w:iCs/>
            <w:lang w:bidi="en-US"/>
          </w:rPr>
          <w:t xml:space="preserve">/18)                            </w:t>
        </w:r>
        <w:fldSimple w:instr=" PAGE   \* MERGEFORMAT ">
          <w:r w:rsidR="009D7627">
            <w:rPr>
              <w:noProof/>
            </w:rPr>
            <w:t>1</w:t>
          </w:r>
        </w:fldSimple>
        <w:r w:rsidR="00FB620D">
          <w:rPr>
            <w:noProof/>
          </w:rPr>
          <w:t xml:space="preserve">                                              </w:t>
        </w:r>
        <w:r w:rsidR="00FB620D" w:rsidRPr="00045A4E">
          <w:rPr>
            <w:i/>
            <w:iCs/>
            <w:noProof/>
          </w:rPr>
          <w:t>Good Luck – Exams Office</w:t>
        </w:r>
      </w:p>
    </w:sdtContent>
  </w:sdt>
  <w:p w:rsidR="00FB620D" w:rsidRDefault="002B3FCA" w:rsidP="00FB620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42.05pt;margin-top:718.15pt;width:55.15pt;height:54.4pt;z-index:-251659776;mso-position-horizontal-relative:margin;mso-position-vertical-relative:margin" o:allowincell="f">
          <v:imagedata r:id="rId1" o:title="LOGO" gain="19661f" blacklevel="22938f"/>
          <w10:wrap anchorx="margin" anchory="margin"/>
        </v:shape>
      </w:pict>
    </w:r>
  </w:p>
  <w:p w:rsidR="00575B94" w:rsidRPr="00FB620D" w:rsidRDefault="00F45E93" w:rsidP="00FB6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E93" w:rsidRDefault="00F45E93">
      <w:pPr>
        <w:spacing w:after="0" w:line="240" w:lineRule="auto"/>
      </w:pPr>
      <w:r>
        <w:separator/>
      </w:r>
    </w:p>
  </w:footnote>
  <w:footnote w:type="continuationSeparator" w:id="1">
    <w:p w:rsidR="00F45E93" w:rsidRDefault="00F45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2B3F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01" w:rsidRDefault="00BC5401" w:rsidP="007A0650">
    <w:pPr>
      <w:pStyle w:val="Header"/>
    </w:pPr>
    <w:r>
      <w:t xml:space="preserve">Ser. </w:t>
    </w:r>
    <w:r w:rsidR="007A0650">
      <w:t>BBM</w:t>
    </w:r>
    <w:r w:rsidR="00810080">
      <w:t xml:space="preserve"> AUG</w:t>
    </w:r>
    <w:r>
      <w:t>/18</w:t>
    </w:r>
    <w:r w:rsidR="00EB67C8">
      <w:t>/</w:t>
    </w:r>
    <w:r>
      <w:t xml:space="preserve">                               </w:t>
    </w:r>
  </w:p>
  <w:p w:rsidR="00BC5401" w:rsidRDefault="00BC5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2B3F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7D88790"/>
    <w:lvl w:ilvl="0" w:tplc="8F204BC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0000004"/>
    <w:multiLevelType w:val="hybridMultilevel"/>
    <w:tmpl w:val="F5F43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8"/>
    <w:multiLevelType w:val="hybridMultilevel"/>
    <w:tmpl w:val="5DA6223E"/>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000000A"/>
    <w:multiLevelType w:val="hybridMultilevel"/>
    <w:tmpl w:val="9A763908"/>
    <w:lvl w:ilvl="0" w:tplc="0409001B">
      <w:start w:val="1"/>
      <w:numFmt w:val="lowerRoman"/>
      <w:lvlText w:val="%1."/>
      <w:lvlJc w:val="right"/>
      <w:pPr>
        <w:tabs>
          <w:tab w:val="left" w:pos="2488"/>
        </w:tabs>
      </w:pPr>
    </w:lvl>
    <w:lvl w:ilvl="1" w:tplc="20F821B4">
      <w:start w:val="1"/>
      <w:numFmt w:val="decimal"/>
      <w:lvlText w:val=""/>
      <w:lvlJc w:val="left"/>
    </w:lvl>
    <w:lvl w:ilvl="2" w:tplc="4E487788">
      <w:start w:val="1"/>
      <w:numFmt w:val="decimal"/>
      <w:lvlText w:val=""/>
      <w:lvlJc w:val="left"/>
    </w:lvl>
    <w:lvl w:ilvl="3" w:tplc="408E1D72">
      <w:start w:val="1"/>
      <w:numFmt w:val="decimal"/>
      <w:lvlText w:val=""/>
      <w:lvlJc w:val="left"/>
    </w:lvl>
    <w:lvl w:ilvl="4" w:tplc="EE7EF7A6">
      <w:start w:val="1"/>
      <w:numFmt w:val="decimal"/>
      <w:lvlText w:val=""/>
      <w:lvlJc w:val="left"/>
    </w:lvl>
    <w:lvl w:ilvl="5" w:tplc="350EC96C">
      <w:start w:val="1"/>
      <w:numFmt w:val="decimal"/>
      <w:lvlText w:val=""/>
      <w:lvlJc w:val="left"/>
    </w:lvl>
    <w:lvl w:ilvl="6" w:tplc="F0FEBEA2">
      <w:start w:val="1"/>
      <w:numFmt w:val="decimal"/>
      <w:lvlText w:val=""/>
      <w:lvlJc w:val="left"/>
    </w:lvl>
    <w:lvl w:ilvl="7" w:tplc="EB0E1132">
      <w:start w:val="1"/>
      <w:numFmt w:val="decimal"/>
      <w:lvlText w:val=""/>
      <w:lvlJc w:val="left"/>
    </w:lvl>
    <w:lvl w:ilvl="8" w:tplc="1AA6BAE8">
      <w:start w:val="1"/>
      <w:numFmt w:val="decimal"/>
      <w:lvlText w:val=""/>
      <w:lvlJc w:val="left"/>
    </w:lvl>
  </w:abstractNum>
  <w:abstractNum w:abstractNumId="4">
    <w:nsid w:val="0000000C"/>
    <w:multiLevelType w:val="hybridMultilevel"/>
    <w:tmpl w:val="63704E9E"/>
    <w:lvl w:ilvl="0" w:tplc="6B4CB626">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800" w:hanging="360"/>
      </w:pPr>
    </w:lvl>
    <w:lvl w:ilvl="2" w:tplc="E25A18AE">
      <w:start w:val="1"/>
      <w:numFmt w:val="lowerRoman"/>
      <w:lvlText w:val="%3."/>
      <w:lvlJc w:val="right"/>
      <w:pPr>
        <w:ind w:left="1457"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D"/>
    <w:multiLevelType w:val="hybridMultilevel"/>
    <w:tmpl w:val="C6B46950"/>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2"/>
    <w:multiLevelType w:val="hybridMultilevel"/>
    <w:tmpl w:val="B01EF5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C0CE6A2">
      <w:start w:val="15"/>
      <w:numFmt w:val="decimal"/>
      <w:lvlText w:val="(%3"/>
      <w:lvlJc w:val="left"/>
      <w:pPr>
        <w:ind w:left="2370" w:hanging="39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3"/>
    <w:multiLevelType w:val="hybridMultilevel"/>
    <w:tmpl w:val="B36E1D32"/>
    <w:lvl w:ilvl="0" w:tplc="F00ECBCE">
      <w:start w:val="1"/>
      <w:numFmt w:val="lowerLetter"/>
      <w:lvlText w:val="(%1)"/>
      <w:lvlJc w:val="left"/>
      <w:pPr>
        <w:ind w:left="644" w:hanging="360"/>
      </w:pPr>
      <w:rPr>
        <w:rFonts w:hint="default"/>
      </w:rPr>
    </w:lvl>
    <w:lvl w:ilvl="1" w:tplc="81646F3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F7B98"/>
    <w:multiLevelType w:val="hybridMultilevel"/>
    <w:tmpl w:val="9802169E"/>
    <w:lvl w:ilvl="0" w:tplc="F00ECBCE">
      <w:start w:val="1"/>
      <w:numFmt w:val="lowerLetter"/>
      <w:lvlText w:val="(%1)"/>
      <w:lvlJc w:val="left"/>
      <w:pPr>
        <w:ind w:left="1080" w:hanging="360"/>
      </w:pPr>
      <w:rPr>
        <w:rFonts w:hint="default"/>
      </w:rPr>
    </w:lvl>
    <w:lvl w:ilvl="1" w:tplc="F00ECBCE">
      <w:start w:val="1"/>
      <w:numFmt w:val="lowerLetter"/>
      <w:lvlText w:val="(%2)"/>
      <w:lvlJc w:val="left"/>
      <w:pPr>
        <w:ind w:left="644"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2">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7"/>
  </w:num>
  <w:num w:numId="3">
    <w:abstractNumId w:val="19"/>
  </w:num>
  <w:num w:numId="4">
    <w:abstractNumId w:val="24"/>
  </w:num>
  <w:num w:numId="5">
    <w:abstractNumId w:val="14"/>
  </w:num>
  <w:num w:numId="6">
    <w:abstractNumId w:val="32"/>
  </w:num>
  <w:num w:numId="7">
    <w:abstractNumId w:val="23"/>
  </w:num>
  <w:num w:numId="8">
    <w:abstractNumId w:val="18"/>
  </w:num>
  <w:num w:numId="9">
    <w:abstractNumId w:val="9"/>
  </w:num>
  <w:num w:numId="10">
    <w:abstractNumId w:val="34"/>
  </w:num>
  <w:num w:numId="11">
    <w:abstractNumId w:val="15"/>
  </w:num>
  <w:num w:numId="12">
    <w:abstractNumId w:val="12"/>
  </w:num>
  <w:num w:numId="13">
    <w:abstractNumId w:val="22"/>
  </w:num>
  <w:num w:numId="14">
    <w:abstractNumId w:val="13"/>
  </w:num>
  <w:num w:numId="15">
    <w:abstractNumId w:val="29"/>
  </w:num>
  <w:num w:numId="16">
    <w:abstractNumId w:val="37"/>
  </w:num>
  <w:num w:numId="17">
    <w:abstractNumId w:val="35"/>
  </w:num>
  <w:num w:numId="18">
    <w:abstractNumId w:val="36"/>
  </w:num>
  <w:num w:numId="19">
    <w:abstractNumId w:val="20"/>
  </w:num>
  <w:num w:numId="20">
    <w:abstractNumId w:val="16"/>
  </w:num>
  <w:num w:numId="21">
    <w:abstractNumId w:val="10"/>
  </w:num>
  <w:num w:numId="22">
    <w:abstractNumId w:val="25"/>
  </w:num>
  <w:num w:numId="23">
    <w:abstractNumId w:val="8"/>
  </w:num>
  <w:num w:numId="24">
    <w:abstractNumId w:val="38"/>
  </w:num>
  <w:num w:numId="25">
    <w:abstractNumId w:val="28"/>
  </w:num>
  <w:num w:numId="26">
    <w:abstractNumId w:val="21"/>
  </w:num>
  <w:num w:numId="27">
    <w:abstractNumId w:val="31"/>
  </w:num>
  <w:num w:numId="28">
    <w:abstractNumId w:val="30"/>
  </w:num>
  <w:num w:numId="29">
    <w:abstractNumId w:val="26"/>
  </w:num>
  <w:num w:numId="30">
    <w:abstractNumId w:val="33"/>
  </w:num>
  <w:num w:numId="31">
    <w:abstractNumId w:val="21"/>
  </w:num>
  <w:num w:numId="32">
    <w:abstractNumId w:val="38"/>
  </w:num>
  <w:num w:numId="33">
    <w:abstractNumId w:val="31"/>
  </w:num>
  <w:num w:numId="34">
    <w:abstractNumId w:val="30"/>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 w:numId="38">
    <w:abstractNumId w:val="3"/>
  </w:num>
  <w:num w:numId="39">
    <w:abstractNumId w:val="2"/>
  </w:num>
  <w:num w:numId="40">
    <w:abstractNumId w:val="5"/>
  </w:num>
  <w:num w:numId="41">
    <w:abstractNumId w:val="7"/>
  </w:num>
  <w:num w:numId="42">
    <w:abstractNumId w:val="0"/>
  </w:num>
  <w:num w:numId="43">
    <w:abstractNumId w:val="1"/>
  </w:num>
  <w:num w:numId="44">
    <w:abstractNumId w:val="2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32770"/>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41EAD"/>
    <w:rsid w:val="0004443D"/>
    <w:rsid w:val="00044950"/>
    <w:rsid w:val="00045A4E"/>
    <w:rsid w:val="00061257"/>
    <w:rsid w:val="000657EF"/>
    <w:rsid w:val="00067728"/>
    <w:rsid w:val="00086408"/>
    <w:rsid w:val="0008791D"/>
    <w:rsid w:val="0009000A"/>
    <w:rsid w:val="000A1244"/>
    <w:rsid w:val="000A695D"/>
    <w:rsid w:val="000B750E"/>
    <w:rsid w:val="000C48E3"/>
    <w:rsid w:val="000E06D7"/>
    <w:rsid w:val="000F1324"/>
    <w:rsid w:val="00100880"/>
    <w:rsid w:val="0010177D"/>
    <w:rsid w:val="00106E7A"/>
    <w:rsid w:val="00147CFE"/>
    <w:rsid w:val="00151175"/>
    <w:rsid w:val="00162A29"/>
    <w:rsid w:val="0017157E"/>
    <w:rsid w:val="001721C3"/>
    <w:rsid w:val="00180FF8"/>
    <w:rsid w:val="00194AC9"/>
    <w:rsid w:val="001B1ADD"/>
    <w:rsid w:val="001B3666"/>
    <w:rsid w:val="001B4623"/>
    <w:rsid w:val="001B4B7D"/>
    <w:rsid w:val="001C46C0"/>
    <w:rsid w:val="001C471C"/>
    <w:rsid w:val="001C60DD"/>
    <w:rsid w:val="001E636E"/>
    <w:rsid w:val="001F0A21"/>
    <w:rsid w:val="00217D9C"/>
    <w:rsid w:val="0022697E"/>
    <w:rsid w:val="002433B0"/>
    <w:rsid w:val="0028335A"/>
    <w:rsid w:val="00290CF0"/>
    <w:rsid w:val="00294195"/>
    <w:rsid w:val="0029708B"/>
    <w:rsid w:val="00297B19"/>
    <w:rsid w:val="002A1026"/>
    <w:rsid w:val="002A1841"/>
    <w:rsid w:val="002B19F9"/>
    <w:rsid w:val="002B3FCA"/>
    <w:rsid w:val="002C0067"/>
    <w:rsid w:val="002D3734"/>
    <w:rsid w:val="002F0B3E"/>
    <w:rsid w:val="002F669C"/>
    <w:rsid w:val="003120C3"/>
    <w:rsid w:val="003350FE"/>
    <w:rsid w:val="00366998"/>
    <w:rsid w:val="003670FC"/>
    <w:rsid w:val="00396F42"/>
    <w:rsid w:val="003A30E1"/>
    <w:rsid w:val="003C1F8C"/>
    <w:rsid w:val="003C2800"/>
    <w:rsid w:val="003C37FA"/>
    <w:rsid w:val="003C5935"/>
    <w:rsid w:val="003C6260"/>
    <w:rsid w:val="003D7724"/>
    <w:rsid w:val="003E7868"/>
    <w:rsid w:val="003F0064"/>
    <w:rsid w:val="00425C8D"/>
    <w:rsid w:val="00425CE6"/>
    <w:rsid w:val="004310E4"/>
    <w:rsid w:val="00431380"/>
    <w:rsid w:val="004350FE"/>
    <w:rsid w:val="00436CF3"/>
    <w:rsid w:val="00451ABF"/>
    <w:rsid w:val="004774FB"/>
    <w:rsid w:val="00477CAE"/>
    <w:rsid w:val="00477E4F"/>
    <w:rsid w:val="00484A03"/>
    <w:rsid w:val="00485335"/>
    <w:rsid w:val="00487A86"/>
    <w:rsid w:val="0049565E"/>
    <w:rsid w:val="004B210F"/>
    <w:rsid w:val="004B5A81"/>
    <w:rsid w:val="004B5E85"/>
    <w:rsid w:val="004D06C5"/>
    <w:rsid w:val="004E4CD0"/>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17DB0"/>
    <w:rsid w:val="0063493F"/>
    <w:rsid w:val="00637984"/>
    <w:rsid w:val="00646A76"/>
    <w:rsid w:val="00652DB5"/>
    <w:rsid w:val="00661BAA"/>
    <w:rsid w:val="0066297F"/>
    <w:rsid w:val="00677FC2"/>
    <w:rsid w:val="006A332F"/>
    <w:rsid w:val="006A5E83"/>
    <w:rsid w:val="006B17DA"/>
    <w:rsid w:val="006B44A0"/>
    <w:rsid w:val="006E6196"/>
    <w:rsid w:val="006F223C"/>
    <w:rsid w:val="007049CC"/>
    <w:rsid w:val="007175B5"/>
    <w:rsid w:val="00721A5D"/>
    <w:rsid w:val="00722DBC"/>
    <w:rsid w:val="007262DD"/>
    <w:rsid w:val="00727540"/>
    <w:rsid w:val="00740C60"/>
    <w:rsid w:val="00767025"/>
    <w:rsid w:val="007A0650"/>
    <w:rsid w:val="007B6770"/>
    <w:rsid w:val="007B7A1B"/>
    <w:rsid w:val="007C3B8D"/>
    <w:rsid w:val="007C5D7A"/>
    <w:rsid w:val="007D3D52"/>
    <w:rsid w:val="007D753C"/>
    <w:rsid w:val="007E1BCE"/>
    <w:rsid w:val="007E769A"/>
    <w:rsid w:val="007F0894"/>
    <w:rsid w:val="007F3CB3"/>
    <w:rsid w:val="0080044C"/>
    <w:rsid w:val="00806C55"/>
    <w:rsid w:val="00806E41"/>
    <w:rsid w:val="00810080"/>
    <w:rsid w:val="00834678"/>
    <w:rsid w:val="00856946"/>
    <w:rsid w:val="00856E23"/>
    <w:rsid w:val="00857775"/>
    <w:rsid w:val="0088474E"/>
    <w:rsid w:val="00886D5A"/>
    <w:rsid w:val="008A1229"/>
    <w:rsid w:val="008B2AA0"/>
    <w:rsid w:val="008C12C8"/>
    <w:rsid w:val="008D603C"/>
    <w:rsid w:val="008E1E3A"/>
    <w:rsid w:val="008F0D74"/>
    <w:rsid w:val="008F1BA4"/>
    <w:rsid w:val="008F7AAF"/>
    <w:rsid w:val="008F7AC6"/>
    <w:rsid w:val="00910EC5"/>
    <w:rsid w:val="00915E8E"/>
    <w:rsid w:val="00932853"/>
    <w:rsid w:val="009357E2"/>
    <w:rsid w:val="00950CD0"/>
    <w:rsid w:val="0095128E"/>
    <w:rsid w:val="00951EEE"/>
    <w:rsid w:val="0096157A"/>
    <w:rsid w:val="00963B31"/>
    <w:rsid w:val="00980F17"/>
    <w:rsid w:val="009C0F5D"/>
    <w:rsid w:val="009C35CF"/>
    <w:rsid w:val="009D7627"/>
    <w:rsid w:val="009D7F0A"/>
    <w:rsid w:val="009F2EC3"/>
    <w:rsid w:val="009F757D"/>
    <w:rsid w:val="00A01544"/>
    <w:rsid w:val="00A16B47"/>
    <w:rsid w:val="00A22B66"/>
    <w:rsid w:val="00A24C6F"/>
    <w:rsid w:val="00A2508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C5401"/>
    <w:rsid w:val="00BD7285"/>
    <w:rsid w:val="00C02AA9"/>
    <w:rsid w:val="00C46464"/>
    <w:rsid w:val="00C63336"/>
    <w:rsid w:val="00C87379"/>
    <w:rsid w:val="00C87B27"/>
    <w:rsid w:val="00CC4C50"/>
    <w:rsid w:val="00CE5820"/>
    <w:rsid w:val="00CF3209"/>
    <w:rsid w:val="00D12DC3"/>
    <w:rsid w:val="00D31199"/>
    <w:rsid w:val="00D47D04"/>
    <w:rsid w:val="00D663A9"/>
    <w:rsid w:val="00D81434"/>
    <w:rsid w:val="00D85F0A"/>
    <w:rsid w:val="00D9188A"/>
    <w:rsid w:val="00DA1D7C"/>
    <w:rsid w:val="00DA3E7D"/>
    <w:rsid w:val="00DB53A4"/>
    <w:rsid w:val="00DC155E"/>
    <w:rsid w:val="00DC36CB"/>
    <w:rsid w:val="00DC735C"/>
    <w:rsid w:val="00DD18BF"/>
    <w:rsid w:val="00DE0EBB"/>
    <w:rsid w:val="00DE6508"/>
    <w:rsid w:val="00DF5FCD"/>
    <w:rsid w:val="00DF7DA4"/>
    <w:rsid w:val="00E10C4B"/>
    <w:rsid w:val="00E30579"/>
    <w:rsid w:val="00E459E9"/>
    <w:rsid w:val="00E514FD"/>
    <w:rsid w:val="00E71217"/>
    <w:rsid w:val="00E77C95"/>
    <w:rsid w:val="00E95F81"/>
    <w:rsid w:val="00E97275"/>
    <w:rsid w:val="00EA20B7"/>
    <w:rsid w:val="00EA467C"/>
    <w:rsid w:val="00EB1694"/>
    <w:rsid w:val="00EB67C8"/>
    <w:rsid w:val="00EB716D"/>
    <w:rsid w:val="00ED114E"/>
    <w:rsid w:val="00ED6F7A"/>
    <w:rsid w:val="00EE370E"/>
    <w:rsid w:val="00EF5115"/>
    <w:rsid w:val="00F04184"/>
    <w:rsid w:val="00F22484"/>
    <w:rsid w:val="00F312A2"/>
    <w:rsid w:val="00F44086"/>
    <w:rsid w:val="00F45E93"/>
    <w:rsid w:val="00F6356F"/>
    <w:rsid w:val="00F74130"/>
    <w:rsid w:val="00F80D8A"/>
    <w:rsid w:val="00F81C24"/>
    <w:rsid w:val="00F9672A"/>
    <w:rsid w:val="00FA4280"/>
    <w:rsid w:val="00FB5E6E"/>
    <w:rsid w:val="00FB620D"/>
    <w:rsid w:val="00FB7D27"/>
    <w:rsid w:val="00FB7DCB"/>
    <w:rsid w:val="00FC0583"/>
    <w:rsid w:val="00FC32A3"/>
    <w:rsid w:val="00FD3C22"/>
    <w:rsid w:val="00FD483A"/>
    <w:rsid w:val="00FD6736"/>
    <w:rsid w:val="00FE0CFE"/>
    <w:rsid w:val="00FE4A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3D5C-D367-4113-9488-548D80BA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196</cp:revision>
  <cp:lastPrinted>2016-11-24T09:20:00Z</cp:lastPrinted>
  <dcterms:created xsi:type="dcterms:W3CDTF">2015-01-06T14:30:00Z</dcterms:created>
  <dcterms:modified xsi:type="dcterms:W3CDTF">2018-08-05T12:58:00Z</dcterms:modified>
</cp:coreProperties>
</file>