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BD7285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FIRST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FC7233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FC7233">
        <w:rPr>
          <w:rFonts w:ascii="Arial" w:hAnsi="Arial" w:cs="Arial"/>
          <w:b/>
          <w:sz w:val="24"/>
          <w:szCs w:val="24"/>
        </w:rPr>
        <w:t>EDUCATION, ARTS AND SOCIAL SCIENCES</w:t>
      </w:r>
    </w:p>
    <w:p w:rsidR="000B750E" w:rsidRPr="00FC7233" w:rsidRDefault="000B750E" w:rsidP="00FC723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80044C" w:rsidRPr="00FC7233" w:rsidRDefault="00FC7233" w:rsidP="00FC723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FC7233">
        <w:rPr>
          <w:rFonts w:ascii="Arial" w:hAnsi="Arial" w:cs="Arial"/>
          <w:b/>
          <w:sz w:val="24"/>
          <w:szCs w:val="24"/>
        </w:rPr>
        <w:t xml:space="preserve">FOR THE </w:t>
      </w:r>
      <w:r w:rsidRPr="005038DD">
        <w:rPr>
          <w:rFonts w:ascii="Arial" w:hAnsi="Arial" w:cs="Arial"/>
          <w:b/>
          <w:sz w:val="24"/>
          <w:szCs w:val="24"/>
        </w:rPr>
        <w:t xml:space="preserve">DOCTOR OF PHILOSOPHY </w:t>
      </w:r>
      <w:r w:rsidRPr="000D46CE">
        <w:rPr>
          <w:rFonts w:ascii="Arial" w:hAnsi="Arial" w:cs="Arial"/>
          <w:b/>
          <w:sz w:val="24"/>
          <w:szCs w:val="24"/>
        </w:rPr>
        <w:t>IN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C7233">
        <w:rPr>
          <w:rFonts w:ascii="Arial" w:hAnsi="Arial" w:cs="Arial"/>
          <w:b/>
          <w:sz w:val="24"/>
          <w:szCs w:val="24"/>
        </w:rPr>
        <w:t>CURRICULUM STUDIES</w:t>
      </w:r>
    </w:p>
    <w:p w:rsidR="004F6346" w:rsidRDefault="004F6346" w:rsidP="004F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F81C24" w:rsidP="00FC72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C7233" w:rsidRPr="00FC7233">
        <w:rPr>
          <w:rFonts w:ascii="Arial" w:hAnsi="Arial" w:cs="Arial"/>
          <w:b/>
          <w:sz w:val="24"/>
          <w:szCs w:val="24"/>
        </w:rPr>
        <w:t>CIM 920</w:t>
      </w:r>
      <w:r w:rsidR="00FC7233" w:rsidRPr="00FC7233">
        <w:rPr>
          <w:rFonts w:ascii="Arial" w:hAnsi="Arial" w:cs="Arial"/>
          <w:b/>
          <w:sz w:val="24"/>
          <w:szCs w:val="24"/>
        </w:rPr>
        <w:tab/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C7233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FC7233">
        <w:rPr>
          <w:rFonts w:ascii="Arial" w:hAnsi="Arial" w:cs="Arial"/>
          <w:b/>
          <w:sz w:val="24"/>
          <w:szCs w:val="24"/>
        </w:rPr>
        <w:t>ADVANCED TOPICS IN CURRICULUM THEORY AND DESIGN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5C2B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5C2B7F">
        <w:rPr>
          <w:rFonts w:ascii="Tahoma" w:hAnsi="Tahoma" w:cs="Tahoma"/>
          <w:b/>
          <w:sz w:val="28"/>
          <w:szCs w:val="28"/>
        </w:rPr>
        <w:t>26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 w:rsidR="005C2B7F">
        <w:rPr>
          <w:rFonts w:ascii="Tahoma" w:hAnsi="Tahoma" w:cs="Tahoma"/>
          <w:b/>
          <w:sz w:val="28"/>
          <w:szCs w:val="28"/>
        </w:rPr>
        <w:t xml:space="preserve">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5C2B7F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5C2B7F">
        <w:rPr>
          <w:rFonts w:ascii="Tahoma" w:hAnsi="Tahoma" w:cs="Tahoma"/>
          <w:b/>
          <w:sz w:val="28"/>
          <w:szCs w:val="28"/>
        </w:rPr>
        <w:t>12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F41064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1064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E479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E479AE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E479AE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E479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E479AE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E479AE">
        <w:rPr>
          <w:rFonts w:ascii="Times New Roman" w:hAnsi="Times New Roman"/>
          <w:b/>
          <w:sz w:val="24"/>
          <w:szCs w:val="24"/>
        </w:rPr>
        <w:t>4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8F1926" w:rsidRDefault="008F1926" w:rsidP="005D696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1B4623" w:rsidRPr="005D696F" w:rsidRDefault="001B4623" w:rsidP="005D696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5D696F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5D696F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5D696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5D696F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FC7233" w:rsidRPr="005D696F" w:rsidRDefault="00FC7233" w:rsidP="005D696F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D696F">
        <w:rPr>
          <w:rFonts w:asciiTheme="majorBidi" w:hAnsiTheme="majorBidi" w:cstheme="majorBidi"/>
          <w:sz w:val="24"/>
          <w:szCs w:val="24"/>
        </w:rPr>
        <w:t>Define the conception of “curriculum”</w:t>
      </w:r>
      <w:r w:rsidRPr="005D696F">
        <w:rPr>
          <w:rFonts w:asciiTheme="majorBidi" w:hAnsiTheme="majorBidi" w:cstheme="majorBidi"/>
          <w:sz w:val="24"/>
          <w:szCs w:val="24"/>
        </w:rPr>
        <w:tab/>
      </w:r>
      <w:r w:rsidRPr="005D696F">
        <w:rPr>
          <w:rFonts w:asciiTheme="majorBidi" w:hAnsiTheme="majorBidi" w:cstheme="majorBidi"/>
          <w:sz w:val="24"/>
          <w:szCs w:val="24"/>
        </w:rPr>
        <w:tab/>
      </w:r>
      <w:r w:rsidRPr="005D696F">
        <w:rPr>
          <w:rFonts w:asciiTheme="majorBidi" w:hAnsiTheme="majorBidi" w:cstheme="majorBidi"/>
          <w:sz w:val="24"/>
          <w:szCs w:val="24"/>
        </w:rPr>
        <w:tab/>
      </w:r>
      <w:r w:rsidRPr="005D696F">
        <w:rPr>
          <w:rFonts w:asciiTheme="majorBidi" w:hAnsiTheme="majorBidi" w:cstheme="majorBidi"/>
          <w:sz w:val="24"/>
          <w:szCs w:val="24"/>
        </w:rPr>
        <w:tab/>
      </w:r>
      <w:r w:rsidRPr="005D696F">
        <w:rPr>
          <w:rFonts w:asciiTheme="majorBidi" w:hAnsiTheme="majorBidi" w:cstheme="majorBidi"/>
          <w:sz w:val="24"/>
          <w:szCs w:val="24"/>
        </w:rPr>
        <w:tab/>
        <w:t xml:space="preserve"> </w:t>
      </w:r>
      <w:r w:rsidR="00982C84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982C84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CE1CA8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982C8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E1CA8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982C84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FC7233" w:rsidRPr="00CE1CA8" w:rsidRDefault="00FC7233" w:rsidP="005D696F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D696F">
        <w:rPr>
          <w:rFonts w:asciiTheme="majorBidi" w:hAnsiTheme="majorBidi" w:cstheme="majorBidi"/>
          <w:sz w:val="24"/>
          <w:szCs w:val="24"/>
        </w:rPr>
        <w:t xml:space="preserve">Discuss any 3 curriculum approaches </w:t>
      </w:r>
      <w:r w:rsidRPr="005D696F">
        <w:rPr>
          <w:rFonts w:asciiTheme="majorBidi" w:hAnsiTheme="majorBidi" w:cstheme="majorBidi"/>
          <w:sz w:val="24"/>
          <w:szCs w:val="24"/>
        </w:rPr>
        <w:tab/>
      </w:r>
      <w:r w:rsidRPr="005D696F">
        <w:rPr>
          <w:rFonts w:asciiTheme="majorBidi" w:hAnsiTheme="majorBidi" w:cstheme="majorBidi"/>
          <w:sz w:val="24"/>
          <w:szCs w:val="24"/>
        </w:rPr>
        <w:tab/>
      </w:r>
      <w:r w:rsidRPr="005D696F">
        <w:rPr>
          <w:rFonts w:asciiTheme="majorBidi" w:hAnsiTheme="majorBidi" w:cstheme="majorBidi"/>
          <w:sz w:val="24"/>
          <w:szCs w:val="24"/>
        </w:rPr>
        <w:tab/>
      </w:r>
      <w:r w:rsidRPr="005D696F">
        <w:rPr>
          <w:rFonts w:asciiTheme="majorBidi" w:hAnsiTheme="majorBidi" w:cstheme="majorBidi"/>
          <w:sz w:val="24"/>
          <w:szCs w:val="24"/>
        </w:rPr>
        <w:tab/>
      </w:r>
      <w:r w:rsidRPr="005D696F">
        <w:rPr>
          <w:rFonts w:asciiTheme="majorBidi" w:hAnsiTheme="majorBidi" w:cstheme="majorBidi"/>
          <w:sz w:val="24"/>
          <w:szCs w:val="24"/>
        </w:rPr>
        <w:tab/>
      </w:r>
      <w:r w:rsidR="004D446E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4D446E">
        <w:rPr>
          <w:rFonts w:asciiTheme="majorBidi" w:hAnsiTheme="majorBidi" w:cstheme="majorBidi"/>
          <w:b/>
          <w:bCs/>
          <w:sz w:val="24"/>
          <w:szCs w:val="24"/>
        </w:rPr>
        <w:t>[15 marks]</w:t>
      </w:r>
    </w:p>
    <w:p w:rsidR="008F1926" w:rsidRDefault="008F1926" w:rsidP="005D696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FC7233" w:rsidRPr="005D696F" w:rsidRDefault="00FC7233" w:rsidP="005D696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5D696F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FC7233" w:rsidRPr="00CE1CA8" w:rsidRDefault="00FC7233" w:rsidP="00CE1CA8">
      <w:pPr>
        <w:spacing w:before="120" w:after="120" w:line="360" w:lineRule="auto"/>
        <w:ind w:left="284"/>
        <w:rPr>
          <w:rFonts w:asciiTheme="majorBidi" w:hAnsiTheme="majorBidi" w:cstheme="majorBidi"/>
          <w:b/>
          <w:bCs/>
          <w:sz w:val="24"/>
          <w:szCs w:val="24"/>
        </w:rPr>
      </w:pPr>
      <w:r w:rsidRPr="005D696F">
        <w:rPr>
          <w:rFonts w:asciiTheme="majorBidi" w:hAnsiTheme="majorBidi" w:cstheme="majorBidi"/>
          <w:sz w:val="24"/>
          <w:szCs w:val="24"/>
        </w:rPr>
        <w:t xml:space="preserve">Discuss any of the following curriculum foundations </w:t>
      </w:r>
      <w:r w:rsidRPr="005D696F">
        <w:rPr>
          <w:rFonts w:asciiTheme="majorBidi" w:hAnsiTheme="majorBidi" w:cstheme="majorBidi"/>
          <w:sz w:val="24"/>
          <w:szCs w:val="24"/>
        </w:rPr>
        <w:tab/>
      </w:r>
      <w:r w:rsidRPr="005D696F">
        <w:rPr>
          <w:rFonts w:asciiTheme="majorBidi" w:hAnsiTheme="majorBidi" w:cstheme="majorBidi"/>
          <w:sz w:val="24"/>
          <w:szCs w:val="24"/>
        </w:rPr>
        <w:tab/>
      </w:r>
      <w:r w:rsidRPr="005D696F">
        <w:rPr>
          <w:rFonts w:asciiTheme="majorBidi" w:hAnsiTheme="majorBidi" w:cstheme="majorBidi"/>
          <w:sz w:val="24"/>
          <w:szCs w:val="24"/>
        </w:rPr>
        <w:tab/>
      </w:r>
      <w:r w:rsidRPr="005D696F">
        <w:rPr>
          <w:rFonts w:asciiTheme="majorBidi" w:hAnsiTheme="majorBidi" w:cstheme="majorBidi"/>
          <w:sz w:val="24"/>
          <w:szCs w:val="24"/>
        </w:rPr>
        <w:tab/>
      </w:r>
      <w:r w:rsidR="00CE1CA8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CE1CA8">
        <w:rPr>
          <w:rFonts w:asciiTheme="majorBidi" w:hAnsiTheme="majorBidi" w:cstheme="majorBidi"/>
          <w:b/>
          <w:bCs/>
          <w:sz w:val="24"/>
          <w:szCs w:val="24"/>
        </w:rPr>
        <w:t>[20 marks]</w:t>
      </w:r>
    </w:p>
    <w:p w:rsidR="00FC7233" w:rsidRPr="005D696F" w:rsidRDefault="00FC7233" w:rsidP="005D696F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D696F">
        <w:rPr>
          <w:rFonts w:asciiTheme="majorBidi" w:hAnsiTheme="majorBidi" w:cstheme="majorBidi"/>
          <w:sz w:val="24"/>
          <w:szCs w:val="24"/>
        </w:rPr>
        <w:t>Philosophical</w:t>
      </w:r>
    </w:p>
    <w:p w:rsidR="00FC7233" w:rsidRPr="005D696F" w:rsidRDefault="00FC7233" w:rsidP="005D696F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D696F">
        <w:rPr>
          <w:rFonts w:asciiTheme="majorBidi" w:hAnsiTheme="majorBidi" w:cstheme="majorBidi"/>
          <w:sz w:val="24"/>
          <w:szCs w:val="24"/>
        </w:rPr>
        <w:t>Sociological</w:t>
      </w:r>
    </w:p>
    <w:p w:rsidR="00FC7233" w:rsidRPr="005D696F" w:rsidRDefault="00FC7233" w:rsidP="005D696F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D696F">
        <w:rPr>
          <w:rFonts w:asciiTheme="majorBidi" w:hAnsiTheme="majorBidi" w:cstheme="majorBidi"/>
          <w:sz w:val="24"/>
          <w:szCs w:val="24"/>
        </w:rPr>
        <w:t>Psychological</w:t>
      </w:r>
    </w:p>
    <w:p w:rsidR="00FC7233" w:rsidRPr="005D696F" w:rsidRDefault="00FC7233" w:rsidP="005D696F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D696F">
        <w:rPr>
          <w:rFonts w:asciiTheme="majorBidi" w:hAnsiTheme="majorBidi" w:cstheme="majorBidi"/>
          <w:sz w:val="24"/>
          <w:szCs w:val="24"/>
        </w:rPr>
        <w:t>Historical</w:t>
      </w:r>
    </w:p>
    <w:p w:rsidR="008F1926" w:rsidRDefault="008F1926" w:rsidP="005D696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FC7233" w:rsidRPr="005D696F" w:rsidRDefault="00FC7233" w:rsidP="005D696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5D696F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FC7233" w:rsidRPr="00FE6493" w:rsidRDefault="00FC7233" w:rsidP="005D696F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D696F">
        <w:rPr>
          <w:rFonts w:asciiTheme="majorBidi" w:hAnsiTheme="majorBidi" w:cstheme="majorBidi"/>
          <w:sz w:val="24"/>
          <w:szCs w:val="24"/>
        </w:rPr>
        <w:t xml:space="preserve">Explain 4 functions of a theory </w:t>
      </w:r>
      <w:r w:rsidRPr="005D696F">
        <w:rPr>
          <w:rFonts w:asciiTheme="majorBidi" w:hAnsiTheme="majorBidi" w:cstheme="majorBidi"/>
          <w:sz w:val="24"/>
          <w:szCs w:val="24"/>
        </w:rPr>
        <w:tab/>
      </w:r>
      <w:r w:rsidRPr="005D696F">
        <w:rPr>
          <w:rFonts w:asciiTheme="majorBidi" w:hAnsiTheme="majorBidi" w:cstheme="majorBidi"/>
          <w:sz w:val="24"/>
          <w:szCs w:val="24"/>
        </w:rPr>
        <w:tab/>
      </w:r>
      <w:r w:rsidRPr="005D696F">
        <w:rPr>
          <w:rFonts w:asciiTheme="majorBidi" w:hAnsiTheme="majorBidi" w:cstheme="majorBidi"/>
          <w:sz w:val="24"/>
          <w:szCs w:val="24"/>
        </w:rPr>
        <w:tab/>
      </w:r>
      <w:r w:rsidRPr="005D696F">
        <w:rPr>
          <w:rFonts w:asciiTheme="majorBidi" w:hAnsiTheme="majorBidi" w:cstheme="majorBidi"/>
          <w:sz w:val="24"/>
          <w:szCs w:val="24"/>
        </w:rPr>
        <w:tab/>
      </w:r>
      <w:r w:rsidRPr="005D696F">
        <w:rPr>
          <w:rFonts w:asciiTheme="majorBidi" w:hAnsiTheme="majorBidi" w:cstheme="majorBidi"/>
          <w:sz w:val="24"/>
          <w:szCs w:val="24"/>
        </w:rPr>
        <w:tab/>
      </w:r>
      <w:r w:rsidRPr="005D696F">
        <w:rPr>
          <w:rFonts w:asciiTheme="majorBidi" w:hAnsiTheme="majorBidi" w:cstheme="majorBidi"/>
          <w:sz w:val="24"/>
          <w:szCs w:val="24"/>
        </w:rPr>
        <w:tab/>
      </w:r>
      <w:r w:rsidR="00FE6493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FE6493">
        <w:rPr>
          <w:rFonts w:asciiTheme="majorBidi" w:hAnsiTheme="majorBidi" w:cstheme="majorBidi"/>
          <w:b/>
          <w:bCs/>
          <w:sz w:val="24"/>
          <w:szCs w:val="24"/>
        </w:rPr>
        <w:t>[8 marks]</w:t>
      </w:r>
    </w:p>
    <w:p w:rsidR="00FC7233" w:rsidRPr="00FE6493" w:rsidRDefault="00FC7233" w:rsidP="005D696F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D696F">
        <w:rPr>
          <w:rFonts w:asciiTheme="majorBidi" w:hAnsiTheme="majorBidi" w:cstheme="majorBidi"/>
          <w:sz w:val="24"/>
          <w:szCs w:val="24"/>
        </w:rPr>
        <w:t>Discuss the classical basis of curriculum theorizing</w:t>
      </w:r>
      <w:r w:rsidRPr="005D696F">
        <w:rPr>
          <w:rFonts w:asciiTheme="majorBidi" w:hAnsiTheme="majorBidi" w:cstheme="majorBidi"/>
          <w:sz w:val="24"/>
          <w:szCs w:val="24"/>
        </w:rPr>
        <w:tab/>
      </w:r>
      <w:r w:rsidRPr="005D696F">
        <w:rPr>
          <w:rFonts w:asciiTheme="majorBidi" w:hAnsiTheme="majorBidi" w:cstheme="majorBidi"/>
          <w:sz w:val="24"/>
          <w:szCs w:val="24"/>
        </w:rPr>
        <w:tab/>
        <w:t xml:space="preserve">             </w:t>
      </w:r>
      <w:r w:rsidRPr="005D696F">
        <w:rPr>
          <w:rFonts w:asciiTheme="majorBidi" w:hAnsiTheme="majorBidi" w:cstheme="majorBidi"/>
          <w:sz w:val="24"/>
          <w:szCs w:val="24"/>
        </w:rPr>
        <w:tab/>
      </w:r>
      <w:r w:rsidR="00FE6493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FE6493">
        <w:rPr>
          <w:rFonts w:asciiTheme="majorBidi" w:hAnsiTheme="majorBidi" w:cstheme="majorBidi"/>
          <w:b/>
          <w:bCs/>
          <w:sz w:val="24"/>
          <w:szCs w:val="24"/>
        </w:rPr>
        <w:t>[12 marks]</w:t>
      </w:r>
    </w:p>
    <w:p w:rsidR="008F1926" w:rsidRDefault="008F1926" w:rsidP="005D696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FC7233" w:rsidRPr="005D696F" w:rsidRDefault="00FC7233" w:rsidP="005D696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5D696F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FC7233" w:rsidRPr="002E7872" w:rsidRDefault="00FC7233" w:rsidP="002E7872">
      <w:pPr>
        <w:spacing w:before="120" w:after="120" w:line="36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5D696F">
        <w:rPr>
          <w:rFonts w:asciiTheme="majorBidi" w:hAnsiTheme="majorBidi" w:cstheme="majorBidi"/>
          <w:sz w:val="24"/>
          <w:szCs w:val="24"/>
        </w:rPr>
        <w:t>Explain curriculum theory based on the following</w:t>
      </w:r>
      <w:r w:rsidRPr="005D696F">
        <w:rPr>
          <w:rFonts w:asciiTheme="majorBidi" w:hAnsiTheme="majorBidi" w:cstheme="majorBidi"/>
          <w:sz w:val="24"/>
          <w:szCs w:val="24"/>
        </w:rPr>
        <w:tab/>
      </w:r>
      <w:r w:rsidRPr="005D696F">
        <w:rPr>
          <w:rFonts w:asciiTheme="majorBidi" w:hAnsiTheme="majorBidi" w:cstheme="majorBidi"/>
          <w:sz w:val="24"/>
          <w:szCs w:val="24"/>
        </w:rPr>
        <w:tab/>
      </w:r>
      <w:r w:rsidRPr="005D696F">
        <w:rPr>
          <w:rFonts w:asciiTheme="majorBidi" w:hAnsiTheme="majorBidi" w:cstheme="majorBidi"/>
          <w:sz w:val="24"/>
          <w:szCs w:val="24"/>
        </w:rPr>
        <w:tab/>
      </w:r>
      <w:r w:rsidRPr="005D696F">
        <w:rPr>
          <w:rFonts w:asciiTheme="majorBidi" w:hAnsiTheme="majorBidi" w:cstheme="majorBidi"/>
          <w:sz w:val="24"/>
          <w:szCs w:val="24"/>
        </w:rPr>
        <w:tab/>
        <w:t xml:space="preserve">            </w:t>
      </w:r>
      <w:r w:rsidR="002E7872">
        <w:rPr>
          <w:rFonts w:asciiTheme="majorBidi" w:hAnsiTheme="majorBidi" w:cstheme="majorBidi"/>
          <w:sz w:val="24"/>
          <w:szCs w:val="24"/>
        </w:rPr>
        <w:t xml:space="preserve">       </w:t>
      </w:r>
      <w:r w:rsidR="002E7872">
        <w:rPr>
          <w:rFonts w:asciiTheme="majorBidi" w:hAnsiTheme="majorBidi" w:cstheme="majorBidi"/>
          <w:b/>
          <w:bCs/>
          <w:sz w:val="24"/>
          <w:szCs w:val="24"/>
        </w:rPr>
        <w:t>[20 marks]</w:t>
      </w:r>
    </w:p>
    <w:p w:rsidR="00FC7233" w:rsidRPr="005D696F" w:rsidRDefault="00FC7233" w:rsidP="005D696F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D696F">
        <w:rPr>
          <w:rFonts w:asciiTheme="majorBidi" w:hAnsiTheme="majorBidi" w:cstheme="majorBidi"/>
          <w:sz w:val="24"/>
          <w:szCs w:val="24"/>
        </w:rPr>
        <w:t>Early Theory in curriculum</w:t>
      </w:r>
    </w:p>
    <w:p w:rsidR="00FC7233" w:rsidRPr="005D696F" w:rsidRDefault="00FC7233" w:rsidP="005D696F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D696F">
        <w:rPr>
          <w:rFonts w:asciiTheme="majorBidi" w:hAnsiTheme="majorBidi" w:cstheme="majorBidi"/>
          <w:sz w:val="24"/>
          <w:szCs w:val="24"/>
        </w:rPr>
        <w:t>Theory at mid- century</w:t>
      </w:r>
    </w:p>
    <w:p w:rsidR="00FC7233" w:rsidRPr="005D696F" w:rsidRDefault="00FC7233" w:rsidP="005D696F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D696F">
        <w:rPr>
          <w:rFonts w:asciiTheme="majorBidi" w:hAnsiTheme="majorBidi" w:cstheme="majorBidi"/>
          <w:sz w:val="24"/>
          <w:szCs w:val="24"/>
        </w:rPr>
        <w:t>Macia’s theory</w:t>
      </w:r>
    </w:p>
    <w:p w:rsidR="00FC7233" w:rsidRPr="005D696F" w:rsidRDefault="00FC7233" w:rsidP="005D696F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D696F">
        <w:rPr>
          <w:rFonts w:asciiTheme="majorBidi" w:hAnsiTheme="majorBidi" w:cstheme="majorBidi"/>
          <w:sz w:val="24"/>
          <w:szCs w:val="24"/>
        </w:rPr>
        <w:t>McDonald’s theory</w:t>
      </w:r>
    </w:p>
    <w:p w:rsidR="00FC7233" w:rsidRPr="005D696F" w:rsidRDefault="00FC7233" w:rsidP="005D696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FC7233" w:rsidRPr="005D696F" w:rsidRDefault="00FC7233" w:rsidP="005D696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5D696F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FC7233" w:rsidRPr="005D696F" w:rsidRDefault="00FC7233" w:rsidP="00442CA0">
      <w:pPr>
        <w:spacing w:before="120" w:after="120"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5D696F">
        <w:rPr>
          <w:rFonts w:asciiTheme="majorBidi" w:hAnsiTheme="majorBidi" w:cstheme="majorBidi"/>
          <w:sz w:val="24"/>
          <w:szCs w:val="24"/>
        </w:rPr>
        <w:t xml:space="preserve">William Piriar and McNeil have presented conceptual organizers that group curriculum persons in three camps. Discuss the camps using relevant examples </w:t>
      </w:r>
      <w:r w:rsidRPr="005D696F">
        <w:rPr>
          <w:rFonts w:asciiTheme="majorBidi" w:hAnsiTheme="majorBidi" w:cstheme="majorBidi"/>
          <w:sz w:val="24"/>
          <w:szCs w:val="24"/>
        </w:rPr>
        <w:tab/>
      </w:r>
      <w:r w:rsidRPr="005D696F">
        <w:rPr>
          <w:rFonts w:asciiTheme="majorBidi" w:hAnsiTheme="majorBidi" w:cstheme="majorBidi"/>
          <w:sz w:val="24"/>
          <w:szCs w:val="24"/>
        </w:rPr>
        <w:tab/>
      </w:r>
      <w:r w:rsidRPr="005D696F">
        <w:rPr>
          <w:rFonts w:asciiTheme="majorBidi" w:hAnsiTheme="majorBidi" w:cstheme="majorBidi"/>
          <w:sz w:val="24"/>
          <w:szCs w:val="24"/>
        </w:rPr>
        <w:tab/>
        <w:t xml:space="preserve">      </w:t>
      </w:r>
      <w:r w:rsidRPr="005D696F">
        <w:rPr>
          <w:rFonts w:asciiTheme="majorBidi" w:hAnsiTheme="majorBidi" w:cstheme="majorBidi"/>
          <w:sz w:val="24"/>
          <w:szCs w:val="24"/>
        </w:rPr>
        <w:tab/>
        <w:t xml:space="preserve">     </w:t>
      </w:r>
      <w:r w:rsidR="00442CA0">
        <w:rPr>
          <w:rFonts w:asciiTheme="majorBidi" w:hAnsiTheme="majorBidi" w:cstheme="majorBidi"/>
          <w:sz w:val="24"/>
          <w:szCs w:val="24"/>
        </w:rPr>
        <w:t xml:space="preserve">  </w:t>
      </w:r>
      <w:r w:rsidR="00442CA0" w:rsidRPr="002E7872">
        <w:rPr>
          <w:rFonts w:asciiTheme="majorBidi" w:hAnsiTheme="majorBidi" w:cstheme="majorBidi"/>
          <w:b/>
          <w:bCs/>
          <w:sz w:val="24"/>
          <w:szCs w:val="24"/>
        </w:rPr>
        <w:t>[20 marks]</w:t>
      </w:r>
    </w:p>
    <w:p w:rsidR="00FC7233" w:rsidRDefault="00FC7233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477CAE" w:rsidRDefault="00477CA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477CAE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49C" w:rsidRDefault="0078649C">
      <w:pPr>
        <w:spacing w:after="0" w:line="240" w:lineRule="auto"/>
      </w:pPr>
      <w:r>
        <w:separator/>
      </w:r>
    </w:p>
  </w:endnote>
  <w:endnote w:type="continuationSeparator" w:id="1">
    <w:p w:rsidR="0078649C" w:rsidRDefault="0078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6FB5" w:rsidP="00316FB5">
        <w:pPr>
          <w:pStyle w:val="Footer"/>
        </w:pPr>
        <w:r>
          <w:rPr>
            <w:rFonts w:ascii="Garamond" w:hAnsi="Garamond"/>
            <w:i/>
            <w:iCs/>
          </w:rPr>
          <w:t>PhD</w:t>
        </w:r>
        <w:r w:rsidR="00477CAE">
          <w:rPr>
            <w:rFonts w:ascii="Garamond" w:hAnsi="Garamond"/>
            <w:i/>
            <w:iCs/>
          </w:rPr>
          <w:t xml:space="preserve"> </w:t>
        </w:r>
        <w:r>
          <w:rPr>
            <w:rFonts w:ascii="Garamond" w:hAnsi="Garamond"/>
            <w:i/>
            <w:iCs/>
          </w:rPr>
          <w:t>exams 25</w:t>
        </w:r>
        <w:r w:rsidR="00EA467C" w:rsidRPr="00EA467C">
          <w:rPr>
            <w:rFonts w:ascii="Garamond" w:hAnsi="Garamond"/>
            <w:i/>
            <w:iCs/>
          </w:rPr>
          <w:t>/04/1</w:t>
        </w:r>
        <w:r w:rsidR="00BC5401">
          <w:rPr>
            <w:rFonts w:ascii="Garamond" w:hAnsi="Garamond"/>
            <w:i/>
            <w:iCs/>
          </w:rPr>
          <w:t>8</w:t>
        </w:r>
        <w:r>
          <w:rPr>
            <w:rFonts w:ascii="Garamond" w:hAnsi="Garamond"/>
            <w:i/>
            <w:iCs/>
          </w:rPr>
          <w:t xml:space="preserve"> – 27</w:t>
        </w:r>
        <w:r w:rsidR="00EA467C" w:rsidRPr="00EA467C">
          <w:rPr>
            <w:rFonts w:ascii="Garamond" w:hAnsi="Garamond"/>
            <w:i/>
            <w:iCs/>
          </w:rPr>
          <w:t>/04/1</w:t>
        </w:r>
        <w:r>
          <w:rPr>
            <w:rFonts w:ascii="Garamond" w:hAnsi="Garamond"/>
            <w:i/>
            <w:iCs/>
          </w:rPr>
          <w:t>8</w:t>
        </w:r>
        <w:r w:rsidR="00477CAE">
          <w:rPr>
            <w:rFonts w:ascii="Garamond" w:hAnsi="Garamond"/>
            <w:i/>
            <w:iCs/>
          </w:rPr>
          <w:t xml:space="preserve">                             </w:t>
        </w:r>
        <w:r w:rsidR="00F41064">
          <w:fldChar w:fldCharType="begin"/>
        </w:r>
        <w:r w:rsidR="0080044C">
          <w:instrText xml:space="preserve"> PAGE   \* MERGEFORMAT </w:instrText>
        </w:r>
        <w:r w:rsidR="00F41064">
          <w:fldChar w:fldCharType="separate"/>
        </w:r>
        <w:r w:rsidR="008F1926">
          <w:rPr>
            <w:noProof/>
          </w:rPr>
          <w:t>1</w:t>
        </w:r>
        <w:r w:rsidR="00F41064">
          <w:rPr>
            <w:noProof/>
          </w:rPr>
          <w:fldChar w:fldCharType="end"/>
        </w:r>
        <w:r w:rsidR="00F41064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477CAE">
          <w:rPr>
            <w:noProof/>
          </w:rPr>
          <w:tab/>
          <w:t xml:space="preserve">  </w:t>
        </w:r>
        <w:r w:rsidR="005C2B7F">
          <w:rPr>
            <w:noProof/>
          </w:rPr>
          <w:t xml:space="preserve">                                                      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7864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49C" w:rsidRDefault="0078649C">
      <w:pPr>
        <w:spacing w:after="0" w:line="240" w:lineRule="auto"/>
      </w:pPr>
      <w:r>
        <w:separator/>
      </w:r>
    </w:p>
  </w:footnote>
  <w:footnote w:type="continuationSeparator" w:id="1">
    <w:p w:rsidR="0078649C" w:rsidRDefault="0078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F410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BC5401">
    <w:pPr>
      <w:pStyle w:val="Header"/>
    </w:pPr>
    <w:r>
      <w:t>Ser. No. EDU</w:t>
    </w:r>
    <w:r w:rsidR="0010047F">
      <w:t xml:space="preserve"> 210</w:t>
    </w:r>
    <w:r>
      <w:t xml:space="preserve">/18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F410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92E3C"/>
    <w:multiLevelType w:val="hybridMultilevel"/>
    <w:tmpl w:val="A63A910A"/>
    <w:lvl w:ilvl="0" w:tplc="D0BEBE68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9600C"/>
    <w:multiLevelType w:val="hybridMultilevel"/>
    <w:tmpl w:val="E1A62EC2"/>
    <w:lvl w:ilvl="0" w:tplc="0409001B">
      <w:start w:val="1"/>
      <w:numFmt w:val="lowerRoman"/>
      <w:lvlText w:val="%1."/>
      <w:lvlJc w:val="righ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61074"/>
    <w:multiLevelType w:val="hybridMultilevel"/>
    <w:tmpl w:val="C21066F0"/>
    <w:lvl w:ilvl="0" w:tplc="0409001B">
      <w:start w:val="1"/>
      <w:numFmt w:val="lowerRoman"/>
      <w:lvlText w:val="%1."/>
      <w:lvlJc w:val="righ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B2B0E"/>
    <w:multiLevelType w:val="hybridMultilevel"/>
    <w:tmpl w:val="38129160"/>
    <w:lvl w:ilvl="0" w:tplc="8060480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7"/>
  </w:num>
  <w:num w:numId="5">
    <w:abstractNumId w:val="7"/>
  </w:num>
  <w:num w:numId="6">
    <w:abstractNumId w:val="25"/>
  </w:num>
  <w:num w:numId="7">
    <w:abstractNumId w:val="16"/>
  </w:num>
  <w:num w:numId="8">
    <w:abstractNumId w:val="11"/>
  </w:num>
  <w:num w:numId="9">
    <w:abstractNumId w:val="1"/>
  </w:num>
  <w:num w:numId="10">
    <w:abstractNumId w:val="27"/>
  </w:num>
  <w:num w:numId="11">
    <w:abstractNumId w:val="8"/>
  </w:num>
  <w:num w:numId="12">
    <w:abstractNumId w:val="5"/>
  </w:num>
  <w:num w:numId="13">
    <w:abstractNumId w:val="15"/>
  </w:num>
  <w:num w:numId="14">
    <w:abstractNumId w:val="6"/>
  </w:num>
  <w:num w:numId="15">
    <w:abstractNumId w:val="21"/>
  </w:num>
  <w:num w:numId="16">
    <w:abstractNumId w:val="31"/>
  </w:num>
  <w:num w:numId="17">
    <w:abstractNumId w:val="28"/>
  </w:num>
  <w:num w:numId="18">
    <w:abstractNumId w:val="30"/>
  </w:num>
  <w:num w:numId="19">
    <w:abstractNumId w:val="13"/>
  </w:num>
  <w:num w:numId="20">
    <w:abstractNumId w:val="9"/>
  </w:num>
  <w:num w:numId="21">
    <w:abstractNumId w:val="2"/>
  </w:num>
  <w:num w:numId="22">
    <w:abstractNumId w:val="18"/>
  </w:num>
  <w:num w:numId="23">
    <w:abstractNumId w:val="0"/>
  </w:num>
  <w:num w:numId="24">
    <w:abstractNumId w:val="33"/>
  </w:num>
  <w:num w:numId="25">
    <w:abstractNumId w:val="20"/>
  </w:num>
  <w:num w:numId="26">
    <w:abstractNumId w:val="14"/>
  </w:num>
  <w:num w:numId="27">
    <w:abstractNumId w:val="24"/>
  </w:num>
  <w:num w:numId="28">
    <w:abstractNumId w:val="22"/>
  </w:num>
  <w:num w:numId="29">
    <w:abstractNumId w:val="19"/>
  </w:num>
  <w:num w:numId="30">
    <w:abstractNumId w:val="26"/>
  </w:num>
  <w:num w:numId="31">
    <w:abstractNumId w:val="14"/>
  </w:num>
  <w:num w:numId="32">
    <w:abstractNumId w:val="33"/>
  </w:num>
  <w:num w:numId="33">
    <w:abstractNumId w:val="24"/>
  </w:num>
  <w:num w:numId="34">
    <w:abstractNumId w:val="22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29"/>
  </w:num>
  <w:num w:numId="38">
    <w:abstractNumId w:val="32"/>
  </w:num>
  <w:num w:numId="39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49E5"/>
    <w:rsid w:val="000657EF"/>
    <w:rsid w:val="00086408"/>
    <w:rsid w:val="0008791D"/>
    <w:rsid w:val="0009000A"/>
    <w:rsid w:val="000A1244"/>
    <w:rsid w:val="000A695D"/>
    <w:rsid w:val="000B750E"/>
    <w:rsid w:val="000C48E3"/>
    <w:rsid w:val="000F1324"/>
    <w:rsid w:val="0010047F"/>
    <w:rsid w:val="00100880"/>
    <w:rsid w:val="0010177D"/>
    <w:rsid w:val="00106E7A"/>
    <w:rsid w:val="00147CFE"/>
    <w:rsid w:val="00151175"/>
    <w:rsid w:val="00162A29"/>
    <w:rsid w:val="0017157E"/>
    <w:rsid w:val="00180FF8"/>
    <w:rsid w:val="00194AC9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8335A"/>
    <w:rsid w:val="00290CF0"/>
    <w:rsid w:val="00294195"/>
    <w:rsid w:val="0029708B"/>
    <w:rsid w:val="00297B19"/>
    <w:rsid w:val="002A1026"/>
    <w:rsid w:val="002A1841"/>
    <w:rsid w:val="002C0067"/>
    <w:rsid w:val="002D3734"/>
    <w:rsid w:val="002E7872"/>
    <w:rsid w:val="002F0B3E"/>
    <w:rsid w:val="002F669C"/>
    <w:rsid w:val="00316FB5"/>
    <w:rsid w:val="003350FE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380"/>
    <w:rsid w:val="004350FE"/>
    <w:rsid w:val="00436CF3"/>
    <w:rsid w:val="00442CA0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D446E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2B7F"/>
    <w:rsid w:val="005C6B59"/>
    <w:rsid w:val="005D696F"/>
    <w:rsid w:val="005E6FEC"/>
    <w:rsid w:val="005F0FCC"/>
    <w:rsid w:val="005F58BF"/>
    <w:rsid w:val="00603BEB"/>
    <w:rsid w:val="00637984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8649C"/>
    <w:rsid w:val="007B6770"/>
    <w:rsid w:val="007B7A1B"/>
    <w:rsid w:val="007C3B8D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926"/>
    <w:rsid w:val="008F1BA4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82C84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A5488"/>
    <w:rsid w:val="00BC5401"/>
    <w:rsid w:val="00BD7285"/>
    <w:rsid w:val="00C02AA9"/>
    <w:rsid w:val="00C46464"/>
    <w:rsid w:val="00C63336"/>
    <w:rsid w:val="00C87379"/>
    <w:rsid w:val="00C87B27"/>
    <w:rsid w:val="00CC4C50"/>
    <w:rsid w:val="00CE1CA8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459E9"/>
    <w:rsid w:val="00E479AE"/>
    <w:rsid w:val="00E514FD"/>
    <w:rsid w:val="00E71217"/>
    <w:rsid w:val="00E77C95"/>
    <w:rsid w:val="00E95F81"/>
    <w:rsid w:val="00E97275"/>
    <w:rsid w:val="00EA467C"/>
    <w:rsid w:val="00EB1694"/>
    <w:rsid w:val="00ED114E"/>
    <w:rsid w:val="00ED6F7A"/>
    <w:rsid w:val="00EE370E"/>
    <w:rsid w:val="00EF5115"/>
    <w:rsid w:val="00F04184"/>
    <w:rsid w:val="00F22484"/>
    <w:rsid w:val="00F312A2"/>
    <w:rsid w:val="00F41064"/>
    <w:rsid w:val="00F44086"/>
    <w:rsid w:val="00F6356F"/>
    <w:rsid w:val="00F74130"/>
    <w:rsid w:val="00F80D8A"/>
    <w:rsid w:val="00F81C24"/>
    <w:rsid w:val="00F9672A"/>
    <w:rsid w:val="00FA4280"/>
    <w:rsid w:val="00FB5E6E"/>
    <w:rsid w:val="00FB7D27"/>
    <w:rsid w:val="00FB7DCB"/>
    <w:rsid w:val="00FC0583"/>
    <w:rsid w:val="00FC32A3"/>
    <w:rsid w:val="00FC7233"/>
    <w:rsid w:val="00FD3C22"/>
    <w:rsid w:val="00FD483A"/>
    <w:rsid w:val="00FE0CFE"/>
    <w:rsid w:val="00FE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191</cp:revision>
  <cp:lastPrinted>2016-11-24T09:20:00Z</cp:lastPrinted>
  <dcterms:created xsi:type="dcterms:W3CDTF">2015-01-06T14:30:00Z</dcterms:created>
  <dcterms:modified xsi:type="dcterms:W3CDTF">2018-04-23T17:59:00Z</dcterms:modified>
</cp:coreProperties>
</file>