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A36E25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36E25">
        <w:rPr>
          <w:rFonts w:ascii="Arial" w:hAnsi="Arial" w:cs="Arial"/>
          <w:b/>
          <w:sz w:val="24"/>
          <w:szCs w:val="24"/>
        </w:rPr>
        <w:t>PRT 120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36E25" w:rsidRPr="00A36E25">
        <w:rPr>
          <w:rFonts w:ascii="Arial" w:hAnsi="Arial" w:cs="Arial"/>
          <w:b/>
          <w:sz w:val="24"/>
          <w:szCs w:val="24"/>
        </w:rPr>
        <w:t>INTRODUCTION TO ETHICS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A36E25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26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8723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5214B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5214BA" w:rsidRPr="003F6391" w:rsidRDefault="005214BA" w:rsidP="005214BA">
      <w:pPr>
        <w:pStyle w:val="NoSpacing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the main approaches to the study of ethics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(9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214BA" w:rsidRPr="003F6391" w:rsidRDefault="005214BA" w:rsidP="005214BA">
      <w:pPr>
        <w:pStyle w:val="NoSpacing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any three sources of morality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(9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marks)</w:t>
      </w:r>
    </w:p>
    <w:p w:rsidR="005214BA" w:rsidRPr="003F6391" w:rsidRDefault="005214BA" w:rsidP="005214BA">
      <w:pPr>
        <w:pStyle w:val="NoSpacing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Mention four functions of ethical/moral theories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(4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214BA" w:rsidRPr="003F6391" w:rsidRDefault="005214BA" w:rsidP="005214BA">
      <w:pPr>
        <w:pStyle w:val="NoSpacing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 the main differences between consequentialist and deontological theories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(8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214BA" w:rsidRPr="005214BA" w:rsidRDefault="005214BA" w:rsidP="005214BA">
      <w:pPr>
        <w:pStyle w:val="NoSpacing"/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4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TWO</w:t>
      </w:r>
    </w:p>
    <w:p w:rsidR="005214BA" w:rsidRPr="003F6391" w:rsidRDefault="005214BA" w:rsidP="005214BA">
      <w:pPr>
        <w:pStyle w:val="NoSpacing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Identify any two strengths and two weakness of utilitarian theory of morality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(8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arks)</w:t>
      </w:r>
    </w:p>
    <w:p w:rsidR="005214BA" w:rsidRPr="003F6391" w:rsidRDefault="005214BA" w:rsidP="005214BA">
      <w:pPr>
        <w:pStyle w:val="NoSpacing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Recognize any three points each for the convergence and divergence of law and ethics (6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214BA" w:rsidRPr="003F6391" w:rsidRDefault="005214BA" w:rsidP="005214BA">
      <w:pPr>
        <w:pStyle w:val="NoSpacing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Highlight three positive contribution of religion to morality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(6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marks)</w:t>
      </w:r>
    </w:p>
    <w:p w:rsidR="005214BA" w:rsidRPr="005214BA" w:rsidRDefault="005214BA" w:rsidP="005214BA">
      <w:pPr>
        <w:pStyle w:val="NoSpacing"/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4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THREE</w:t>
      </w:r>
    </w:p>
    <w:p w:rsidR="005214BA" w:rsidRPr="003F6391" w:rsidRDefault="005214BA" w:rsidP="005214BA">
      <w:pPr>
        <w:pStyle w:val="NoSpacing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Define the following moral principles as guide to human actions</w:t>
      </w:r>
    </w:p>
    <w:p w:rsidR="005214BA" w:rsidRPr="003F6391" w:rsidRDefault="005214BA" w:rsidP="005214BA">
      <w:pPr>
        <w:pStyle w:val="NoSpacing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Principles Respect of persons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(2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214BA" w:rsidRPr="003F6391" w:rsidRDefault="005214BA" w:rsidP="005214BA">
      <w:pPr>
        <w:pStyle w:val="NoSpacing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Principles Non-malfeasance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(2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marks)</w:t>
      </w:r>
    </w:p>
    <w:p w:rsidR="005214BA" w:rsidRPr="003F6391" w:rsidRDefault="005214BA" w:rsidP="005214BA">
      <w:pPr>
        <w:pStyle w:val="NoSpacing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at least two obligations imposed by each of the above moral principles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(8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214BA" w:rsidRPr="003F6391" w:rsidRDefault="005214BA" w:rsidP="005214BA">
      <w:pPr>
        <w:pStyle w:val="NoSpacing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Describe any situation in which the principles of double effect and lesser evil will apply simultaneously in making a morally upright decision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(8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214BA" w:rsidRPr="005214BA" w:rsidRDefault="005214BA" w:rsidP="005214BA">
      <w:pPr>
        <w:pStyle w:val="NoSpacing"/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4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FOUR</w:t>
      </w:r>
    </w:p>
    <w:p w:rsidR="005214BA" w:rsidRPr="003F6391" w:rsidRDefault="005214BA" w:rsidP="005214BA">
      <w:pPr>
        <w:pStyle w:val="NoSpacing"/>
        <w:numPr>
          <w:ilvl w:val="0"/>
          <w:numId w:val="7"/>
        </w:numPr>
        <w:spacing w:before="120"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Demonstrate the importance of temperance in an individual’s life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(8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214BA" w:rsidRPr="003F6391" w:rsidRDefault="005214BA" w:rsidP="005214BA">
      <w:pPr>
        <w:pStyle w:val="NoSpacing"/>
        <w:numPr>
          <w:ilvl w:val="0"/>
          <w:numId w:val="7"/>
        </w:numPr>
        <w:spacing w:before="120"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F6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Define cultural relativism while clearly pointing out both its positive and negative implications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F6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(12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marks</w:t>
      </w:r>
      <w:r w:rsidRPr="003F63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:rsidR="005214BA" w:rsidRPr="005214BA" w:rsidRDefault="005214BA" w:rsidP="005214BA">
      <w:pPr>
        <w:pStyle w:val="NoSpacing"/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14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FIVE</w:t>
      </w:r>
    </w:p>
    <w:p w:rsidR="005214BA" w:rsidRPr="003F6391" w:rsidRDefault="005214BA" w:rsidP="005214BA">
      <w:pPr>
        <w:pStyle w:val="NoSpacing"/>
        <w:numPr>
          <w:ilvl w:val="0"/>
          <w:numId w:val="8"/>
        </w:numPr>
        <w:spacing w:before="120"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Define moral agency while identifying two factors that make human beings moral agents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(4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214BA" w:rsidRPr="003F6391" w:rsidRDefault="005214BA" w:rsidP="005214BA">
      <w:pPr>
        <w:pStyle w:val="NoSpacing"/>
        <w:numPr>
          <w:ilvl w:val="0"/>
          <w:numId w:val="8"/>
        </w:numPr>
        <w:spacing w:before="120"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why infants and mentally handicapped people cannot be held morally responsible for their actions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(4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3F63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214BA" w:rsidRPr="005214BA" w:rsidRDefault="005214BA" w:rsidP="005214BA">
      <w:pPr>
        <w:pStyle w:val="NoSpacing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Identify any four modifiers of moral responsibility while indicating the role each plays in either aggravating, mitigating or exonerating moral guiltiness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5066">
        <w:rPr>
          <w:rFonts w:ascii="Times New Roman" w:hAnsi="Times New Roman" w:cs="Times New Roman"/>
          <w:color w:val="000000" w:themeColor="text1"/>
          <w:sz w:val="24"/>
          <w:szCs w:val="24"/>
        </w:rPr>
        <w:t>(12 marks)</w:t>
      </w:r>
      <w:bookmarkStart w:id="0" w:name="_GoBack"/>
      <w:bookmarkEnd w:id="0"/>
    </w:p>
    <w:sectPr w:rsidR="005214BA" w:rsidRPr="005214BA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32" w:rsidRDefault="00587232">
      <w:pPr>
        <w:spacing w:after="0" w:line="240" w:lineRule="auto"/>
      </w:pPr>
      <w:r>
        <w:separator/>
      </w:r>
    </w:p>
  </w:endnote>
  <w:endnote w:type="continuationSeparator" w:id="0">
    <w:p w:rsidR="00587232" w:rsidRDefault="0058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87232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5214BA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587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32" w:rsidRDefault="00587232">
      <w:pPr>
        <w:spacing w:after="0" w:line="240" w:lineRule="auto"/>
      </w:pPr>
      <w:r>
        <w:separator/>
      </w:r>
    </w:p>
  </w:footnote>
  <w:footnote w:type="continuationSeparator" w:id="0">
    <w:p w:rsidR="00587232" w:rsidRDefault="0058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872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872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32F"/>
    <w:multiLevelType w:val="hybridMultilevel"/>
    <w:tmpl w:val="D33ADFB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A2E99"/>
    <w:multiLevelType w:val="hybridMultilevel"/>
    <w:tmpl w:val="13422A9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01E78"/>
    <w:multiLevelType w:val="hybridMultilevel"/>
    <w:tmpl w:val="2236BDB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473069"/>
    <w:multiLevelType w:val="hybridMultilevel"/>
    <w:tmpl w:val="1CC0340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F940F4"/>
    <w:multiLevelType w:val="hybridMultilevel"/>
    <w:tmpl w:val="F2DA52F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0D708B"/>
    <w:multiLevelType w:val="hybridMultilevel"/>
    <w:tmpl w:val="308E2D0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4BA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87232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6AC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17C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36E25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242225C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FA5D-BC2A-4166-84D5-681F2664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2021-08-16T06:55:00Z</dcterms:modified>
</cp:coreProperties>
</file>