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F1" w:rsidRDefault="00B879F1" w:rsidP="00B879F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79F1" w:rsidRDefault="00B879F1" w:rsidP="00B879F1">
      <w:pPr>
        <w:jc w:val="center"/>
        <w:rPr>
          <w:b/>
          <w:sz w:val="32"/>
          <w:szCs w:val="32"/>
          <w:lang w:val="en-GB"/>
        </w:rPr>
      </w:pPr>
      <w:r>
        <w:rPr>
          <w:rFonts w:eastAsia="Times New Roman"/>
          <w:noProof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F1" w:rsidRDefault="00B879F1" w:rsidP="00B879F1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GARISSA UNIVERSITY</w:t>
      </w:r>
    </w:p>
    <w:p w:rsidR="00B879F1" w:rsidRDefault="00B879F1" w:rsidP="00B879F1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UNIVERSITY EXAMINATIONS</w:t>
      </w:r>
    </w:p>
    <w:p w:rsidR="00B879F1" w:rsidRDefault="00B879F1" w:rsidP="00B879F1">
      <w:pPr>
        <w:pStyle w:val="NoSpacing"/>
        <w:jc w:val="center"/>
        <w:rPr>
          <w:b/>
          <w:sz w:val="32"/>
          <w:szCs w:val="32"/>
          <w:lang w:val="en-GB"/>
        </w:rPr>
      </w:pPr>
    </w:p>
    <w:p w:rsidR="00B879F1" w:rsidRDefault="00B879F1" w:rsidP="00B879F1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2020/2021 ACADEMIC YEAR </w:t>
      </w:r>
    </w:p>
    <w:p w:rsidR="00B879F1" w:rsidRDefault="00B879F1" w:rsidP="00B879F1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B879F1" w:rsidRDefault="00B879F1" w:rsidP="00B879F1">
      <w:pPr>
        <w:pStyle w:val="NoSpacing"/>
        <w:jc w:val="center"/>
        <w:rPr>
          <w:b/>
          <w:sz w:val="28"/>
          <w:szCs w:val="28"/>
          <w:lang w:val="en-GB"/>
        </w:rPr>
      </w:pPr>
    </w:p>
    <w:p w:rsidR="00B879F1" w:rsidRDefault="00B879F1" w:rsidP="00B879F1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SCHOOL OF ARTS AND SOCIAL SCIENCES</w:t>
      </w:r>
    </w:p>
    <w:p w:rsidR="00B879F1" w:rsidRDefault="00B879F1" w:rsidP="00B879F1">
      <w:pPr>
        <w:jc w:val="center"/>
        <w:rPr>
          <w:b/>
          <w:sz w:val="28"/>
          <w:szCs w:val="28"/>
          <w:lang w:val="en-GB"/>
        </w:rPr>
      </w:pPr>
    </w:p>
    <w:p w:rsidR="00B879F1" w:rsidRDefault="00B879F1" w:rsidP="00B879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HIS 420</w:t>
      </w:r>
    </w:p>
    <w:p w:rsidR="00B879F1" w:rsidRDefault="00B879F1" w:rsidP="00B879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TITLE: HISTORY OF KENYA’S ECONOMY SINCE 1963</w:t>
      </w:r>
    </w:p>
    <w:p w:rsidR="00B879F1" w:rsidRDefault="00B879F1" w:rsidP="00B879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EXAMINATION DURATION: 2 HOURS</w:t>
      </w:r>
    </w:p>
    <w:p w:rsidR="00B879F1" w:rsidRDefault="00B879F1" w:rsidP="00B879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MODE OF STUDY: SCHOOL-BASED</w:t>
      </w:r>
    </w:p>
    <w:p w:rsidR="00B879F1" w:rsidRDefault="00B879F1" w:rsidP="00B879F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DATE: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 xml:space="preserve">TIME: </w:t>
      </w:r>
    </w:p>
    <w:p w:rsidR="00B879F1" w:rsidRDefault="00B879F1" w:rsidP="00B879F1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42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E815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B879F1" w:rsidRDefault="00B879F1" w:rsidP="00B879F1">
      <w:pPr>
        <w:spacing w:after="0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B879F1" w:rsidRDefault="00B879F1" w:rsidP="00B879F1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>
        <w:rPr>
          <w:b/>
          <w:szCs w:val="24"/>
          <w:lang w:val="en-GB"/>
        </w:rPr>
        <w:t>This examination has FIVE (5) questions.</w:t>
      </w:r>
    </w:p>
    <w:p w:rsidR="00B879F1" w:rsidRDefault="00B879F1" w:rsidP="00B879F1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Question ONE (1) is COMPULSORY.</w:t>
      </w:r>
    </w:p>
    <w:p w:rsidR="00B879F1" w:rsidRDefault="00B879F1" w:rsidP="00B879F1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Answer any TWO (2) other questions from the remaining FOUR (4).</w:t>
      </w:r>
    </w:p>
    <w:p w:rsidR="00B879F1" w:rsidRDefault="00B879F1" w:rsidP="00B879F1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Use diagrams to illustrate your answers whenever necessary.</w:t>
      </w:r>
    </w:p>
    <w:p w:rsidR="00B879F1" w:rsidRDefault="00B879F1" w:rsidP="00B879F1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carry mobile phones or any other written materials into the examination room.</w:t>
      </w:r>
    </w:p>
    <w:p w:rsidR="00B879F1" w:rsidRDefault="00B879F1" w:rsidP="00B879F1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write on this paper.</w:t>
      </w:r>
    </w:p>
    <w:p w:rsidR="00B879F1" w:rsidRDefault="0073673A" w:rsidP="00B879F1">
      <w:pPr>
        <w:spacing w:after="0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Three (3</w:t>
      </w:r>
      <w:bookmarkStart w:id="0" w:name="_GoBack"/>
      <w:bookmarkEnd w:id="0"/>
      <w:r w:rsidR="00B879F1">
        <w:rPr>
          <w:b/>
          <w:szCs w:val="24"/>
          <w:lang w:val="en-GB"/>
        </w:rPr>
        <w:t>) printed pages</w:t>
      </w:r>
      <w:r w:rsidR="00B879F1">
        <w:rPr>
          <w:b/>
          <w:szCs w:val="24"/>
          <w:lang w:val="en-GB"/>
        </w:rPr>
        <w:tab/>
      </w:r>
      <w:r w:rsidR="00B879F1">
        <w:rPr>
          <w:b/>
          <w:szCs w:val="24"/>
          <w:lang w:val="en-GB"/>
        </w:rPr>
        <w:tab/>
      </w:r>
      <w:r w:rsidR="00B879F1">
        <w:rPr>
          <w:b/>
          <w:szCs w:val="24"/>
          <w:lang w:val="en-GB"/>
        </w:rPr>
        <w:tab/>
      </w:r>
      <w:r w:rsidR="00B879F1">
        <w:rPr>
          <w:b/>
          <w:szCs w:val="24"/>
          <w:lang w:val="en-GB"/>
        </w:rPr>
        <w:tab/>
        <w:t>Please turn over</w:t>
      </w:r>
    </w:p>
    <w:p w:rsidR="00B879F1" w:rsidRDefault="00B879F1" w:rsidP="00B879F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lastRenderedPageBreak/>
        <w:t>QUESTION ONE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a) Define the following terms; -</w:t>
      </w:r>
    </w:p>
    <w:p w:rsidR="006A3FA5" w:rsidRPr="006A3FA5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Modes of production</w:t>
      </w:r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A3F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A3FA5" w:rsidRPr="006A3FA5">
        <w:rPr>
          <w:rFonts w:ascii="Times New Roman" w:hAnsi="Times New Roman" w:cs="Times New Roman"/>
          <w:sz w:val="24"/>
          <w:szCs w:val="24"/>
        </w:rPr>
        <w:t>2 marks)</w:t>
      </w:r>
    </w:p>
    <w:p w:rsidR="006A3FA5" w:rsidRPr="006A3FA5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Labour systems</w:t>
      </w:r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FA5" w:rsidRPr="006A3FA5">
        <w:rPr>
          <w:rFonts w:ascii="Times New Roman" w:hAnsi="Times New Roman" w:cs="Times New Roman"/>
          <w:sz w:val="24"/>
          <w:szCs w:val="24"/>
        </w:rPr>
        <w:t>(2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ii</w:t>
      </w:r>
      <w:r w:rsidR="00116B49">
        <w:rPr>
          <w:rFonts w:ascii="Times New Roman" w:hAnsi="Times New Roman" w:cs="Times New Roman"/>
          <w:sz w:val="24"/>
          <w:szCs w:val="24"/>
        </w:rPr>
        <w:t>i. Internal and external trade</w:t>
      </w:r>
      <w:r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(4 marks)</w:t>
      </w:r>
    </w:p>
    <w:p w:rsidR="006A3FA5" w:rsidRPr="006A3FA5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Liberalisation</w:t>
      </w:r>
      <w:proofErr w:type="spellEnd"/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(2 marks)</w:t>
      </w:r>
    </w:p>
    <w:p w:rsidR="006A3FA5" w:rsidRPr="006A3FA5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="006A3FA5" w:rsidRPr="006A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(2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b) Describe THREE major signifiers Kenya’s economic legacy.                                  (6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c) List and explain SIX major economic problems that Kenya faced on the eve of her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independence.                                                                                                        (</w:t>
      </w:r>
      <w:r w:rsidR="00116B49">
        <w:rPr>
          <w:rFonts w:ascii="Times New Roman" w:hAnsi="Times New Roman" w:cs="Times New Roman"/>
          <w:sz w:val="24"/>
          <w:szCs w:val="24"/>
        </w:rPr>
        <w:t>6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d) Briefly discuss at least THREE settlement schemes that were established in the former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European farms by the government after independence.                                           (6 marks)</w:t>
      </w:r>
    </w:p>
    <w:p w:rsidR="00116B49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A5" w:rsidRPr="00116B49" w:rsidRDefault="006A3FA5" w:rsidP="00116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49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Examine Kenya’s post-colonial political economy of modernization in light with industrialization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aspirations of the newly independent African states.                                                          (20</w:t>
      </w:r>
      <w:r w:rsidR="00116B4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A5" w:rsidRPr="00116B49" w:rsidRDefault="006A3FA5" w:rsidP="00116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49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The post-independence economic policy framework of was geared towards development. Discuss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the following under the development plans and sessional papers; -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F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3FA5">
        <w:rPr>
          <w:rFonts w:ascii="Times New Roman" w:hAnsi="Times New Roman" w:cs="Times New Roman"/>
          <w:sz w:val="24"/>
          <w:szCs w:val="24"/>
        </w:rPr>
        <w:t>. SIX economic challenges that Kenya faced as a newly independent African state in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 xml:space="preserve">sessional paper number 10 of 1965.                                                                  </w:t>
      </w:r>
      <w:r w:rsidR="00116B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3FA5">
        <w:rPr>
          <w:rFonts w:ascii="Times New Roman" w:hAnsi="Times New Roman" w:cs="Times New Roman"/>
          <w:sz w:val="24"/>
          <w:szCs w:val="24"/>
        </w:rPr>
        <w:t xml:space="preserve">   (</w:t>
      </w:r>
      <w:r w:rsidR="00116B49">
        <w:rPr>
          <w:rFonts w:ascii="Times New Roman" w:hAnsi="Times New Roman" w:cs="Times New Roman"/>
          <w:sz w:val="24"/>
          <w:szCs w:val="24"/>
        </w:rPr>
        <w:t>6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ii. FOUR benefits of land reforms in Kenya.                                                             (4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 xml:space="preserve">iii. FIVE principles that govern </w:t>
      </w:r>
      <w:proofErr w:type="spellStart"/>
      <w:r w:rsidRPr="006A3FA5">
        <w:rPr>
          <w:rFonts w:ascii="Times New Roman" w:hAnsi="Times New Roman" w:cs="Times New Roman"/>
          <w:sz w:val="24"/>
          <w:szCs w:val="24"/>
        </w:rPr>
        <w:t>utilisation</w:t>
      </w:r>
      <w:proofErr w:type="spellEnd"/>
      <w:r w:rsidRPr="006A3FA5">
        <w:rPr>
          <w:rFonts w:ascii="Times New Roman" w:hAnsi="Times New Roman" w:cs="Times New Roman"/>
          <w:sz w:val="24"/>
          <w:szCs w:val="24"/>
        </w:rPr>
        <w:t xml:space="preserve"> of land in Kenya.                                       (5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iv. FIVE ways in which the government of Kenya has solved land related problems since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independence.                                                                                                           (5 marks)</w:t>
      </w:r>
    </w:p>
    <w:p w:rsid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B49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B49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B49" w:rsidRPr="006A3FA5" w:rsidRDefault="00116B49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A5" w:rsidRPr="00116B49" w:rsidRDefault="006A3FA5" w:rsidP="00116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49">
        <w:rPr>
          <w:rFonts w:ascii="Times New Roman" w:hAnsi="Times New Roman" w:cs="Times New Roman"/>
          <w:b/>
          <w:sz w:val="24"/>
          <w:szCs w:val="24"/>
        </w:rPr>
        <w:lastRenderedPageBreak/>
        <w:t>QUESTION FOUR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Assess Kenya’s individual post-colonial sectoral performance by looking at the challenges and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measures taken to promote them since independence; -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F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3FA5">
        <w:rPr>
          <w:rFonts w:ascii="Times New Roman" w:hAnsi="Times New Roman" w:cs="Times New Roman"/>
          <w:sz w:val="24"/>
          <w:szCs w:val="24"/>
        </w:rPr>
        <w:t>. Agriculture.                                                                                                          (10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ii. Industry.                                                                                                               (10 marks)</w:t>
      </w:r>
    </w:p>
    <w:p w:rsidR="006A3FA5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A5" w:rsidRPr="00116B49" w:rsidRDefault="006A3FA5" w:rsidP="00116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B49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CD692E" w:rsidRPr="006A3FA5" w:rsidRDefault="006A3FA5" w:rsidP="00116B49">
      <w:pPr>
        <w:jc w:val="both"/>
        <w:rPr>
          <w:rFonts w:ascii="Times New Roman" w:hAnsi="Times New Roman" w:cs="Times New Roman"/>
          <w:sz w:val="24"/>
          <w:szCs w:val="24"/>
        </w:rPr>
      </w:pPr>
      <w:r w:rsidRPr="006A3FA5">
        <w:rPr>
          <w:rFonts w:ascii="Times New Roman" w:hAnsi="Times New Roman" w:cs="Times New Roman"/>
          <w:sz w:val="24"/>
          <w:szCs w:val="24"/>
        </w:rPr>
        <w:t>Evaluate Kenya’s post independent balance of payments (BOP) performance and the impact it has</w:t>
      </w:r>
      <w:r w:rsidR="00116B49">
        <w:rPr>
          <w:rFonts w:ascii="Times New Roman" w:hAnsi="Times New Roman" w:cs="Times New Roman"/>
          <w:sz w:val="24"/>
          <w:szCs w:val="24"/>
        </w:rPr>
        <w:t xml:space="preserve"> </w:t>
      </w:r>
      <w:r w:rsidRPr="006A3FA5">
        <w:rPr>
          <w:rFonts w:ascii="Times New Roman" w:hAnsi="Times New Roman" w:cs="Times New Roman"/>
          <w:sz w:val="24"/>
          <w:szCs w:val="24"/>
        </w:rPr>
        <w:t>had on Kenya’s economy.                                                                                                 (20 marks)</w:t>
      </w:r>
    </w:p>
    <w:sectPr w:rsidR="00CD692E" w:rsidRPr="006A3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3"/>
    <w:rsid w:val="00116B49"/>
    <w:rsid w:val="00406383"/>
    <w:rsid w:val="006A3FA5"/>
    <w:rsid w:val="0073673A"/>
    <w:rsid w:val="00B879F1"/>
    <w:rsid w:val="00C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CD4D"/>
  <w15:chartTrackingRefBased/>
  <w15:docId w15:val="{5E253A54-6B45-4138-BE9C-A919FBB3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9F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879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2021-06-20T16:44:00Z</dcterms:created>
  <dcterms:modified xsi:type="dcterms:W3CDTF">2021-06-21T15:51:00Z</dcterms:modified>
</cp:coreProperties>
</file>