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981152">
        <w:rPr>
          <w:rFonts w:ascii="Rockwell Extra Bold" w:hAnsi="Rockwell Extra Bold" w:cs="Arial"/>
          <w:b/>
          <w:sz w:val="24"/>
          <w:szCs w:val="24"/>
          <w:u w:val="single"/>
        </w:rPr>
        <w:t>TWO</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COURSE CODE:</w:t>
      </w:r>
      <w:r w:rsidR="005F7C06">
        <w:rPr>
          <w:rFonts w:ascii="Arial" w:hAnsi="Arial" w:cs="Arial"/>
          <w:b/>
          <w:sz w:val="24"/>
          <w:szCs w:val="24"/>
        </w:rPr>
        <w:t xml:space="preserve"> BBM </w:t>
      </w:r>
      <w:r w:rsidR="00DC346F">
        <w:rPr>
          <w:rFonts w:ascii="Arial" w:hAnsi="Arial" w:cs="Arial"/>
          <w:b/>
          <w:sz w:val="24"/>
          <w:szCs w:val="24"/>
        </w:rPr>
        <w:t>231</w:t>
      </w:r>
      <w:bookmarkStart w:id="0" w:name="_GoBack"/>
      <w:bookmarkEnd w:id="0"/>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5F7C06">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5F7C06">
        <w:rPr>
          <w:rFonts w:ascii="Arial" w:hAnsi="Arial" w:cs="Arial"/>
          <w:b/>
          <w:sz w:val="24"/>
          <w:szCs w:val="24"/>
        </w:rPr>
        <w:t>BUSINESS FINANCE</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981152">
        <w:rPr>
          <w:rFonts w:ascii="Tahoma" w:hAnsi="Tahoma" w:cs="Tahoma"/>
          <w:b/>
          <w:sz w:val="28"/>
          <w:szCs w:val="28"/>
        </w:rPr>
        <w:t>7</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981152">
        <w:rPr>
          <w:rFonts w:ascii="Tahoma" w:hAnsi="Tahoma" w:cs="Tahoma"/>
          <w:b/>
          <w:sz w:val="28"/>
          <w:szCs w:val="28"/>
        </w:rPr>
        <w:t>12</w:t>
      </w:r>
      <w:r w:rsidRPr="0052155A">
        <w:rPr>
          <w:rFonts w:ascii="Tahoma" w:hAnsi="Tahoma" w:cs="Tahoma"/>
          <w:b/>
          <w:sz w:val="28"/>
          <w:szCs w:val="28"/>
        </w:rPr>
        <w:t>.00-</w:t>
      </w:r>
      <w:r w:rsidR="00981152">
        <w:rPr>
          <w:rFonts w:ascii="Tahoma" w:hAnsi="Tahoma" w:cs="Tahoma"/>
          <w:b/>
          <w:sz w:val="28"/>
          <w:szCs w:val="28"/>
        </w:rPr>
        <w:t>2</w:t>
      </w:r>
      <w:r w:rsidRPr="0052155A">
        <w:rPr>
          <w:rFonts w:ascii="Tahoma" w:hAnsi="Tahoma" w:cs="Tahoma"/>
          <w:b/>
          <w:sz w:val="28"/>
          <w:szCs w:val="28"/>
        </w:rPr>
        <w:t xml:space="preserve">.00 </w:t>
      </w:r>
      <w:r w:rsidR="00981152">
        <w:rPr>
          <w:rFonts w:ascii="Tahoma" w:hAnsi="Tahoma" w:cs="Tahoma"/>
          <w:b/>
          <w:sz w:val="28"/>
          <w:szCs w:val="28"/>
        </w:rPr>
        <w:t>A</w:t>
      </w:r>
      <w:r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CF5DF2"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after="0" w:line="480" w:lineRule="auto"/>
        <w:rPr>
          <w:rFonts w:ascii="Times New Roman" w:hAnsi="Times New Roman"/>
          <w:b/>
          <w:sz w:val="24"/>
          <w:szCs w:val="24"/>
        </w:rPr>
      </w:pPr>
    </w:p>
    <w:p w:rsidR="00E16478" w:rsidRPr="00B365C7" w:rsidRDefault="00E16478" w:rsidP="00B365C7">
      <w:pPr>
        <w:spacing w:after="0" w:line="240" w:lineRule="auto"/>
        <w:rPr>
          <w:rFonts w:ascii="Times New Roman" w:hAnsi="Times New Roman"/>
          <w:b/>
          <w:sz w:val="24"/>
          <w:szCs w:val="24"/>
        </w:rPr>
      </w:pPr>
      <w:r w:rsidRPr="00B365C7">
        <w:rPr>
          <w:rFonts w:ascii="Times New Roman" w:hAnsi="Times New Roman"/>
          <w:b/>
          <w:sz w:val="24"/>
          <w:szCs w:val="24"/>
        </w:rPr>
        <w:t>QUESTION ONE (COMPULSORY)</w:t>
      </w:r>
    </w:p>
    <w:p w:rsidR="00B365C7" w:rsidRPr="00B365C7" w:rsidRDefault="00B365C7" w:rsidP="00B365C7">
      <w:pPr>
        <w:widowControl w:val="0"/>
        <w:numPr>
          <w:ilvl w:val="0"/>
          <w:numId w:val="5"/>
        </w:numPr>
        <w:autoSpaceDE w:val="0"/>
        <w:autoSpaceDN w:val="0"/>
        <w:spacing w:after="0" w:line="240" w:lineRule="auto"/>
        <w:rPr>
          <w:rFonts w:ascii="Times New Roman" w:eastAsia="Times New Roman" w:hAnsi="Times New Roman"/>
          <w:b/>
          <w:sz w:val="24"/>
          <w:szCs w:val="24"/>
        </w:rPr>
      </w:pPr>
      <w:r w:rsidRPr="00B365C7">
        <w:rPr>
          <w:rFonts w:ascii="Times New Roman" w:eastAsia="Times New Roman" w:hAnsi="Times New Roman"/>
          <w:sz w:val="24"/>
          <w:szCs w:val="24"/>
        </w:rPr>
        <w:t xml:space="preserve">Distinguish between primary and secondary securities market.                                     </w:t>
      </w:r>
      <w:r>
        <w:rPr>
          <w:rFonts w:ascii="Times New Roman" w:eastAsia="Times New Roman" w:hAnsi="Times New Roman"/>
          <w:sz w:val="24"/>
          <w:szCs w:val="24"/>
        </w:rPr>
        <w:t xml:space="preserve">     </w:t>
      </w:r>
      <w:r w:rsidRPr="00B365C7">
        <w:rPr>
          <w:rFonts w:ascii="Times New Roman" w:eastAsia="Times New Roman" w:hAnsi="Times New Roman"/>
          <w:sz w:val="24"/>
          <w:szCs w:val="24"/>
        </w:rPr>
        <w:t>(4 marks)</w:t>
      </w:r>
    </w:p>
    <w:p w:rsidR="00B365C7" w:rsidRPr="00B365C7" w:rsidRDefault="00B365C7" w:rsidP="00B365C7">
      <w:pPr>
        <w:widowControl w:val="0"/>
        <w:numPr>
          <w:ilvl w:val="0"/>
          <w:numId w:val="5"/>
        </w:numPr>
        <w:autoSpaceDE w:val="0"/>
        <w:autoSpaceDN w:val="0"/>
        <w:spacing w:after="0" w:line="240" w:lineRule="auto"/>
        <w:rPr>
          <w:rFonts w:ascii="Times New Roman" w:eastAsia="Times New Roman" w:hAnsi="Times New Roman"/>
          <w:b/>
          <w:sz w:val="24"/>
          <w:szCs w:val="24"/>
        </w:rPr>
      </w:pPr>
      <w:r w:rsidRPr="00B365C7">
        <w:rPr>
          <w:rFonts w:ascii="Times New Roman" w:eastAsia="Times New Roman" w:hAnsi="Times New Roman"/>
          <w:sz w:val="24"/>
          <w:szCs w:val="24"/>
        </w:rPr>
        <w:t xml:space="preserve">Discuss any four factors that a company should consider when choosing between equity and debt   as sources of finance             </w:t>
      </w:r>
      <w:r w:rsidRPr="00B365C7">
        <w:rPr>
          <w:rFonts w:ascii="Times New Roman" w:eastAsia="Times New Roman" w:hAnsi="Times New Roman"/>
          <w:sz w:val="24"/>
          <w:szCs w:val="24"/>
        </w:rPr>
        <w:tab/>
      </w:r>
      <w:r w:rsidRPr="00B365C7">
        <w:rPr>
          <w:rFonts w:ascii="Times New Roman" w:eastAsia="Times New Roman" w:hAnsi="Times New Roman"/>
          <w:sz w:val="24"/>
          <w:szCs w:val="24"/>
        </w:rPr>
        <w:tab/>
      </w:r>
      <w:r w:rsidRPr="00B365C7">
        <w:rPr>
          <w:rFonts w:ascii="Times New Roman" w:eastAsia="Times New Roman" w:hAnsi="Times New Roman"/>
          <w:sz w:val="24"/>
          <w:szCs w:val="24"/>
        </w:rPr>
        <w:tab/>
      </w:r>
      <w:r w:rsidRPr="00B365C7">
        <w:rPr>
          <w:rFonts w:ascii="Times New Roman" w:eastAsia="Times New Roman" w:hAnsi="Times New Roman"/>
          <w:sz w:val="24"/>
          <w:szCs w:val="24"/>
        </w:rPr>
        <w:tab/>
      </w:r>
      <w:r w:rsidRPr="00B365C7">
        <w:rPr>
          <w:rFonts w:ascii="Times New Roman" w:eastAsia="Times New Roman" w:hAnsi="Times New Roman"/>
          <w:sz w:val="24"/>
          <w:szCs w:val="24"/>
        </w:rPr>
        <w:tab/>
      </w:r>
      <w:r w:rsidRPr="00B365C7">
        <w:rPr>
          <w:rFonts w:ascii="Times New Roman" w:eastAsia="Times New Roman" w:hAnsi="Times New Roman"/>
          <w:sz w:val="24"/>
          <w:szCs w:val="24"/>
        </w:rPr>
        <w:tab/>
      </w:r>
      <w:r w:rsidRPr="00B365C7">
        <w:rPr>
          <w:rFonts w:ascii="Times New Roman" w:eastAsia="Times New Roman" w:hAnsi="Times New Roman"/>
          <w:sz w:val="24"/>
          <w:szCs w:val="24"/>
        </w:rPr>
        <w:tab/>
      </w:r>
      <w:r w:rsidRPr="00B365C7">
        <w:rPr>
          <w:rFonts w:ascii="Times New Roman" w:eastAsia="Times New Roman" w:hAnsi="Times New Roman"/>
          <w:sz w:val="24"/>
          <w:szCs w:val="24"/>
        </w:rPr>
        <w:tab/>
        <w:t xml:space="preserve">           (6marks</w:t>
      </w:r>
      <w:r>
        <w:rPr>
          <w:rFonts w:ascii="Times New Roman" w:eastAsia="Times New Roman" w:hAnsi="Times New Roman"/>
          <w:sz w:val="24"/>
          <w:szCs w:val="24"/>
        </w:rPr>
        <w:t>)</w:t>
      </w:r>
    </w:p>
    <w:p w:rsidR="00B365C7" w:rsidRPr="00B365C7" w:rsidRDefault="00B365C7" w:rsidP="00B365C7">
      <w:pPr>
        <w:widowControl w:val="0"/>
        <w:numPr>
          <w:ilvl w:val="0"/>
          <w:numId w:val="5"/>
        </w:numPr>
        <w:autoSpaceDE w:val="0"/>
        <w:autoSpaceDN w:val="0"/>
        <w:spacing w:after="0" w:line="240" w:lineRule="auto"/>
        <w:rPr>
          <w:rFonts w:ascii="Times New Roman" w:eastAsia="Times New Roman" w:hAnsi="Times New Roman"/>
          <w:sz w:val="24"/>
          <w:szCs w:val="24"/>
        </w:rPr>
      </w:pPr>
      <w:r w:rsidRPr="00B365C7">
        <w:rPr>
          <w:rFonts w:ascii="Times New Roman" w:eastAsia="Times New Roman" w:hAnsi="Times New Roman"/>
          <w:sz w:val="24"/>
          <w:szCs w:val="24"/>
        </w:rPr>
        <w:t>Naivas Ltd. had the following capital structure as at 31 December</w:t>
      </w:r>
      <w:r w:rsidRPr="00B365C7">
        <w:rPr>
          <w:rFonts w:ascii="Times New Roman" w:eastAsia="Times New Roman" w:hAnsi="Times New Roman"/>
          <w:spacing w:val="-6"/>
          <w:sz w:val="24"/>
          <w:szCs w:val="24"/>
        </w:rPr>
        <w:t xml:space="preserve"> </w:t>
      </w:r>
      <w:r w:rsidRPr="00B365C7">
        <w:rPr>
          <w:rFonts w:ascii="Times New Roman" w:eastAsia="Times New Roman" w:hAnsi="Times New Roman"/>
          <w:sz w:val="24"/>
          <w:szCs w:val="24"/>
        </w:rPr>
        <w:t>2008</w:t>
      </w:r>
    </w:p>
    <w:p w:rsidR="00B365C7" w:rsidRPr="00B365C7" w:rsidRDefault="00B365C7" w:rsidP="00B365C7">
      <w:pPr>
        <w:widowControl w:val="0"/>
        <w:autoSpaceDE w:val="0"/>
        <w:autoSpaceDN w:val="0"/>
        <w:spacing w:after="0" w:line="240" w:lineRule="auto"/>
        <w:ind w:left="720"/>
        <w:rPr>
          <w:rFonts w:ascii="Times New Roman" w:eastAsia="Times New Roman" w:hAnsi="Times New Roman"/>
          <w:sz w:val="24"/>
          <w:szCs w:val="24"/>
        </w:rPr>
      </w:pPr>
    </w:p>
    <w:tbl>
      <w:tblPr>
        <w:tblW w:w="0" w:type="auto"/>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0"/>
        <w:gridCol w:w="1530"/>
      </w:tblGrid>
      <w:tr w:rsidR="00B365C7" w:rsidRPr="00B365C7" w:rsidTr="005472C9">
        <w:trPr>
          <w:trHeight w:val="252"/>
        </w:trPr>
        <w:tc>
          <w:tcPr>
            <w:tcW w:w="4500" w:type="dxa"/>
          </w:tcPr>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p>
        </w:tc>
        <w:tc>
          <w:tcPr>
            <w:tcW w:w="1530" w:type="dxa"/>
          </w:tcPr>
          <w:p w:rsidR="00B365C7" w:rsidRPr="00B365C7" w:rsidRDefault="00B365C7" w:rsidP="00B365C7">
            <w:pPr>
              <w:widowControl w:val="0"/>
              <w:autoSpaceDE w:val="0"/>
              <w:autoSpaceDN w:val="0"/>
              <w:spacing w:after="0" w:line="240" w:lineRule="auto"/>
              <w:ind w:left="10"/>
              <w:jc w:val="center"/>
              <w:rPr>
                <w:rFonts w:ascii="Times New Roman" w:eastAsia="Times New Roman" w:hAnsi="Times New Roman"/>
                <w:b/>
                <w:sz w:val="24"/>
                <w:szCs w:val="24"/>
              </w:rPr>
            </w:pPr>
            <w:r w:rsidRPr="00B365C7">
              <w:rPr>
                <w:rFonts w:ascii="Times New Roman" w:eastAsia="Times New Roman" w:hAnsi="Times New Roman"/>
                <w:b/>
                <w:sz w:val="24"/>
                <w:szCs w:val="24"/>
              </w:rPr>
              <w:t>“sh. “000”</w:t>
            </w:r>
          </w:p>
        </w:tc>
      </w:tr>
      <w:tr w:rsidR="00B365C7" w:rsidRPr="00B365C7" w:rsidTr="005472C9">
        <w:trPr>
          <w:trHeight w:val="252"/>
        </w:trPr>
        <w:tc>
          <w:tcPr>
            <w:tcW w:w="4500"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sz w:val="24"/>
                <w:szCs w:val="24"/>
              </w:rPr>
            </w:pPr>
            <w:r w:rsidRPr="00B365C7">
              <w:rPr>
                <w:rFonts w:ascii="Times New Roman" w:eastAsia="Times New Roman" w:hAnsi="Times New Roman"/>
                <w:sz w:val="24"/>
                <w:szCs w:val="24"/>
              </w:rPr>
              <w:t>Ordinary share capital (sh. 20 par value)</w:t>
            </w:r>
          </w:p>
        </w:tc>
        <w:tc>
          <w:tcPr>
            <w:tcW w:w="1530" w:type="dxa"/>
          </w:tcPr>
          <w:p w:rsidR="00B365C7" w:rsidRPr="00B365C7" w:rsidRDefault="00B365C7" w:rsidP="00B365C7">
            <w:pPr>
              <w:widowControl w:val="0"/>
              <w:autoSpaceDE w:val="0"/>
              <w:autoSpaceDN w:val="0"/>
              <w:spacing w:after="0" w:line="240" w:lineRule="auto"/>
              <w:ind w:left="9"/>
              <w:jc w:val="center"/>
              <w:rPr>
                <w:rFonts w:ascii="Times New Roman" w:eastAsia="Times New Roman" w:hAnsi="Times New Roman"/>
                <w:sz w:val="24"/>
                <w:szCs w:val="24"/>
              </w:rPr>
            </w:pPr>
            <w:r w:rsidRPr="00B365C7">
              <w:rPr>
                <w:rFonts w:ascii="Times New Roman" w:eastAsia="Times New Roman" w:hAnsi="Times New Roman"/>
                <w:sz w:val="24"/>
                <w:szCs w:val="24"/>
              </w:rPr>
              <w:t>10,000</w:t>
            </w:r>
          </w:p>
        </w:tc>
      </w:tr>
      <w:tr w:rsidR="00B365C7" w:rsidRPr="00B365C7" w:rsidTr="005472C9">
        <w:trPr>
          <w:trHeight w:val="252"/>
        </w:trPr>
        <w:tc>
          <w:tcPr>
            <w:tcW w:w="4500"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sz w:val="24"/>
                <w:szCs w:val="24"/>
              </w:rPr>
            </w:pPr>
            <w:r w:rsidRPr="00B365C7">
              <w:rPr>
                <w:rFonts w:ascii="Times New Roman" w:eastAsia="Times New Roman" w:hAnsi="Times New Roman"/>
                <w:sz w:val="24"/>
                <w:szCs w:val="24"/>
              </w:rPr>
              <w:t>Retained earnings</w:t>
            </w:r>
          </w:p>
        </w:tc>
        <w:tc>
          <w:tcPr>
            <w:tcW w:w="1530" w:type="dxa"/>
          </w:tcPr>
          <w:p w:rsidR="00B365C7" w:rsidRPr="00B365C7" w:rsidRDefault="00B365C7" w:rsidP="00B365C7">
            <w:pPr>
              <w:widowControl w:val="0"/>
              <w:autoSpaceDE w:val="0"/>
              <w:autoSpaceDN w:val="0"/>
              <w:spacing w:after="0" w:line="240" w:lineRule="auto"/>
              <w:ind w:left="9"/>
              <w:jc w:val="center"/>
              <w:rPr>
                <w:rFonts w:ascii="Times New Roman" w:eastAsia="Times New Roman" w:hAnsi="Times New Roman"/>
                <w:sz w:val="24"/>
                <w:szCs w:val="24"/>
              </w:rPr>
            </w:pPr>
            <w:r w:rsidRPr="00B365C7">
              <w:rPr>
                <w:rFonts w:ascii="Times New Roman" w:eastAsia="Times New Roman" w:hAnsi="Times New Roman"/>
                <w:sz w:val="24"/>
                <w:szCs w:val="24"/>
              </w:rPr>
              <w:t>12,000</w:t>
            </w:r>
          </w:p>
        </w:tc>
      </w:tr>
      <w:tr w:rsidR="00B365C7" w:rsidRPr="00B365C7" w:rsidTr="005472C9">
        <w:trPr>
          <w:trHeight w:val="252"/>
        </w:trPr>
        <w:tc>
          <w:tcPr>
            <w:tcW w:w="4500"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sz w:val="24"/>
                <w:szCs w:val="24"/>
              </w:rPr>
            </w:pPr>
            <w:r w:rsidRPr="00B365C7">
              <w:rPr>
                <w:rFonts w:ascii="Times New Roman" w:eastAsia="Times New Roman" w:hAnsi="Times New Roman"/>
                <w:sz w:val="24"/>
                <w:szCs w:val="24"/>
              </w:rPr>
              <w:t>12% preference share capital (sh. 10 par value)</w:t>
            </w:r>
          </w:p>
        </w:tc>
        <w:tc>
          <w:tcPr>
            <w:tcW w:w="1530" w:type="dxa"/>
          </w:tcPr>
          <w:p w:rsidR="00B365C7" w:rsidRPr="00B365C7" w:rsidRDefault="00B365C7" w:rsidP="00B365C7">
            <w:pPr>
              <w:widowControl w:val="0"/>
              <w:autoSpaceDE w:val="0"/>
              <w:autoSpaceDN w:val="0"/>
              <w:spacing w:after="0" w:line="240" w:lineRule="auto"/>
              <w:ind w:left="8"/>
              <w:jc w:val="center"/>
              <w:rPr>
                <w:rFonts w:ascii="Times New Roman" w:eastAsia="Times New Roman" w:hAnsi="Times New Roman"/>
                <w:sz w:val="24"/>
                <w:szCs w:val="24"/>
              </w:rPr>
            </w:pPr>
            <w:r w:rsidRPr="00B365C7">
              <w:rPr>
                <w:rFonts w:ascii="Times New Roman" w:eastAsia="Times New Roman" w:hAnsi="Times New Roman"/>
                <w:sz w:val="24"/>
                <w:szCs w:val="24"/>
              </w:rPr>
              <w:t>4,800</w:t>
            </w:r>
          </w:p>
        </w:tc>
      </w:tr>
      <w:tr w:rsidR="00B365C7" w:rsidRPr="00B365C7" w:rsidTr="005472C9">
        <w:trPr>
          <w:trHeight w:val="253"/>
        </w:trPr>
        <w:tc>
          <w:tcPr>
            <w:tcW w:w="4500"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sz w:val="24"/>
                <w:szCs w:val="24"/>
              </w:rPr>
            </w:pPr>
            <w:r w:rsidRPr="00B365C7">
              <w:rPr>
                <w:rFonts w:ascii="Times New Roman" w:eastAsia="Times New Roman" w:hAnsi="Times New Roman"/>
                <w:sz w:val="24"/>
                <w:szCs w:val="24"/>
              </w:rPr>
              <w:t>10% debentures (sh. 1,000 par value)</w:t>
            </w:r>
          </w:p>
        </w:tc>
        <w:tc>
          <w:tcPr>
            <w:tcW w:w="1530" w:type="dxa"/>
          </w:tcPr>
          <w:p w:rsidR="00B365C7" w:rsidRPr="00B365C7" w:rsidRDefault="00B365C7" w:rsidP="00B365C7">
            <w:pPr>
              <w:widowControl w:val="0"/>
              <w:autoSpaceDE w:val="0"/>
              <w:autoSpaceDN w:val="0"/>
              <w:spacing w:after="0" w:line="240" w:lineRule="auto"/>
              <w:ind w:left="8"/>
              <w:jc w:val="center"/>
              <w:rPr>
                <w:rFonts w:ascii="Times New Roman" w:eastAsia="Times New Roman" w:hAnsi="Times New Roman"/>
                <w:sz w:val="24"/>
                <w:szCs w:val="24"/>
              </w:rPr>
            </w:pPr>
            <w:r w:rsidRPr="00B365C7">
              <w:rPr>
                <w:rFonts w:ascii="Times New Roman" w:eastAsia="Times New Roman" w:hAnsi="Times New Roman"/>
                <w:sz w:val="24"/>
                <w:szCs w:val="24"/>
                <w:u w:val="single"/>
              </w:rPr>
              <w:t>7,200</w:t>
            </w:r>
          </w:p>
        </w:tc>
      </w:tr>
      <w:tr w:rsidR="00B365C7" w:rsidRPr="00B365C7" w:rsidTr="005472C9">
        <w:trPr>
          <w:trHeight w:val="252"/>
        </w:trPr>
        <w:tc>
          <w:tcPr>
            <w:tcW w:w="4500" w:type="dxa"/>
          </w:tcPr>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p>
        </w:tc>
        <w:tc>
          <w:tcPr>
            <w:tcW w:w="1530" w:type="dxa"/>
          </w:tcPr>
          <w:p w:rsidR="00B365C7" w:rsidRPr="00B365C7" w:rsidRDefault="00B365C7" w:rsidP="00B365C7">
            <w:pPr>
              <w:widowControl w:val="0"/>
              <w:autoSpaceDE w:val="0"/>
              <w:autoSpaceDN w:val="0"/>
              <w:spacing w:after="0" w:line="240" w:lineRule="auto"/>
              <w:ind w:left="9"/>
              <w:jc w:val="center"/>
              <w:rPr>
                <w:rFonts w:ascii="Times New Roman" w:eastAsia="Times New Roman" w:hAnsi="Times New Roman"/>
                <w:sz w:val="24"/>
                <w:szCs w:val="24"/>
              </w:rPr>
            </w:pPr>
            <w:r w:rsidRPr="00B365C7">
              <w:rPr>
                <w:rFonts w:ascii="Times New Roman" w:eastAsia="Times New Roman" w:hAnsi="Times New Roman"/>
                <w:sz w:val="24"/>
                <w:szCs w:val="24"/>
                <w:u w:val="single"/>
              </w:rPr>
              <w:t>34000</w:t>
            </w:r>
          </w:p>
        </w:tc>
      </w:tr>
    </w:tbl>
    <w:p w:rsidR="00B365C7" w:rsidRPr="00B365C7" w:rsidRDefault="00B365C7" w:rsidP="00B365C7">
      <w:pPr>
        <w:widowControl w:val="0"/>
        <w:autoSpaceDE w:val="0"/>
        <w:autoSpaceDN w:val="0"/>
        <w:spacing w:after="0" w:line="240" w:lineRule="auto"/>
        <w:outlineLvl w:val="5"/>
        <w:rPr>
          <w:rFonts w:ascii="Times New Roman" w:eastAsia="Times New Roman" w:hAnsi="Times New Roman"/>
          <w:b/>
          <w:bCs/>
          <w:sz w:val="24"/>
          <w:szCs w:val="24"/>
        </w:rPr>
      </w:pPr>
      <w:r w:rsidRPr="00B365C7">
        <w:rPr>
          <w:rFonts w:ascii="Times New Roman" w:eastAsia="Times New Roman" w:hAnsi="Times New Roman"/>
          <w:b/>
          <w:bCs/>
          <w:sz w:val="24"/>
          <w:szCs w:val="24"/>
        </w:rPr>
        <w:t>Additional information:</w:t>
      </w:r>
    </w:p>
    <w:p w:rsidR="00B365C7" w:rsidRPr="00B365C7" w:rsidRDefault="00B365C7" w:rsidP="00B365C7">
      <w:pPr>
        <w:widowControl w:val="0"/>
        <w:numPr>
          <w:ilvl w:val="0"/>
          <w:numId w:val="6"/>
        </w:numPr>
        <w:tabs>
          <w:tab w:val="left" w:pos="1630"/>
        </w:tabs>
        <w:autoSpaceDE w:val="0"/>
        <w:autoSpaceDN w:val="0"/>
        <w:spacing w:after="0" w:line="240" w:lineRule="auto"/>
        <w:ind w:right="1233"/>
        <w:rPr>
          <w:rFonts w:ascii="Times New Roman" w:eastAsia="Times New Roman" w:hAnsi="Times New Roman"/>
          <w:sz w:val="24"/>
          <w:szCs w:val="24"/>
        </w:rPr>
      </w:pPr>
      <w:r w:rsidRPr="00B365C7">
        <w:rPr>
          <w:rFonts w:ascii="Times New Roman" w:eastAsia="Times New Roman" w:hAnsi="Times New Roman"/>
          <w:sz w:val="24"/>
          <w:szCs w:val="24"/>
        </w:rPr>
        <w:t>The current market price per ordinary share, preference share and debenture is sh.. 50, sh. 24 and sh. 1,200</w:t>
      </w:r>
      <w:r w:rsidRPr="00B365C7">
        <w:rPr>
          <w:rFonts w:ascii="Times New Roman" w:eastAsia="Times New Roman" w:hAnsi="Times New Roman"/>
          <w:spacing w:val="-2"/>
          <w:sz w:val="24"/>
          <w:szCs w:val="24"/>
        </w:rPr>
        <w:t xml:space="preserve"> </w:t>
      </w:r>
      <w:r w:rsidRPr="00B365C7">
        <w:rPr>
          <w:rFonts w:ascii="Times New Roman" w:eastAsia="Times New Roman" w:hAnsi="Times New Roman"/>
          <w:sz w:val="24"/>
          <w:szCs w:val="24"/>
        </w:rPr>
        <w:t>respectively.</w:t>
      </w:r>
    </w:p>
    <w:p w:rsidR="00B365C7" w:rsidRPr="00B365C7" w:rsidRDefault="00B365C7" w:rsidP="00B365C7">
      <w:pPr>
        <w:widowControl w:val="0"/>
        <w:numPr>
          <w:ilvl w:val="0"/>
          <w:numId w:val="6"/>
        </w:numPr>
        <w:tabs>
          <w:tab w:val="left" w:pos="1630"/>
        </w:tabs>
        <w:autoSpaceDE w:val="0"/>
        <w:autoSpaceDN w:val="0"/>
        <w:spacing w:after="0" w:line="240" w:lineRule="auto"/>
        <w:ind w:right="1233"/>
        <w:rPr>
          <w:rFonts w:ascii="Times New Roman" w:eastAsia="Times New Roman" w:hAnsi="Times New Roman"/>
          <w:sz w:val="24"/>
          <w:szCs w:val="24"/>
        </w:rPr>
      </w:pPr>
      <w:r w:rsidRPr="00B365C7">
        <w:rPr>
          <w:rFonts w:ascii="Times New Roman" w:eastAsia="Times New Roman" w:hAnsi="Times New Roman"/>
          <w:sz w:val="24"/>
          <w:szCs w:val="24"/>
        </w:rPr>
        <w:t>For the year ended 31 December 2008, the company paid an ordinary dividend of sh. 6.00 per share. Analysts estimate that the company’s earnings and dividends will grow at an annual rate of 15 per cent</w:t>
      </w:r>
      <w:r w:rsidRPr="00B365C7">
        <w:rPr>
          <w:rFonts w:ascii="Times New Roman" w:eastAsia="Times New Roman" w:hAnsi="Times New Roman"/>
          <w:spacing w:val="-3"/>
          <w:sz w:val="24"/>
          <w:szCs w:val="24"/>
        </w:rPr>
        <w:t xml:space="preserve"> </w:t>
      </w:r>
      <w:r w:rsidRPr="00B365C7">
        <w:rPr>
          <w:rFonts w:ascii="Times New Roman" w:eastAsia="Times New Roman" w:hAnsi="Times New Roman"/>
          <w:sz w:val="24"/>
          <w:szCs w:val="24"/>
        </w:rPr>
        <w:t>indefinitely.</w:t>
      </w:r>
    </w:p>
    <w:p w:rsidR="00B365C7" w:rsidRPr="00B365C7" w:rsidRDefault="00B365C7" w:rsidP="00B365C7">
      <w:pPr>
        <w:widowControl w:val="0"/>
        <w:numPr>
          <w:ilvl w:val="0"/>
          <w:numId w:val="6"/>
        </w:numPr>
        <w:tabs>
          <w:tab w:val="left" w:pos="1630"/>
        </w:tabs>
        <w:autoSpaceDE w:val="0"/>
        <w:autoSpaceDN w:val="0"/>
        <w:spacing w:after="0" w:line="240" w:lineRule="auto"/>
        <w:ind w:right="1233"/>
        <w:rPr>
          <w:rFonts w:ascii="Times New Roman" w:eastAsia="Times New Roman" w:hAnsi="Times New Roman"/>
          <w:sz w:val="24"/>
          <w:szCs w:val="24"/>
        </w:rPr>
      </w:pPr>
      <w:r w:rsidRPr="00B365C7">
        <w:rPr>
          <w:rFonts w:ascii="Times New Roman" w:eastAsia="Times New Roman" w:hAnsi="Times New Roman"/>
          <w:sz w:val="24"/>
          <w:szCs w:val="24"/>
        </w:rPr>
        <w:t>The corporation tax rate is 30 per</w:t>
      </w:r>
      <w:r w:rsidRPr="00B365C7">
        <w:rPr>
          <w:rFonts w:ascii="Times New Roman" w:eastAsia="Times New Roman" w:hAnsi="Times New Roman"/>
          <w:spacing w:val="-4"/>
          <w:sz w:val="24"/>
          <w:szCs w:val="24"/>
        </w:rPr>
        <w:t xml:space="preserve"> </w:t>
      </w:r>
      <w:r w:rsidRPr="00B365C7">
        <w:rPr>
          <w:rFonts w:ascii="Times New Roman" w:eastAsia="Times New Roman" w:hAnsi="Times New Roman"/>
          <w:sz w:val="24"/>
          <w:szCs w:val="24"/>
        </w:rPr>
        <w:t>cent.</w:t>
      </w:r>
    </w:p>
    <w:p w:rsidR="00B365C7" w:rsidRPr="00B365C7" w:rsidRDefault="00B365C7" w:rsidP="00B365C7">
      <w:pPr>
        <w:widowControl w:val="0"/>
        <w:autoSpaceDE w:val="0"/>
        <w:autoSpaceDN w:val="0"/>
        <w:spacing w:after="0" w:line="240" w:lineRule="auto"/>
        <w:outlineLvl w:val="5"/>
        <w:rPr>
          <w:rFonts w:ascii="Times New Roman" w:eastAsia="Times New Roman" w:hAnsi="Times New Roman"/>
          <w:b/>
          <w:bCs/>
          <w:sz w:val="24"/>
          <w:szCs w:val="24"/>
        </w:rPr>
      </w:pPr>
      <w:r w:rsidRPr="00B365C7">
        <w:rPr>
          <w:rFonts w:ascii="Times New Roman" w:eastAsia="Times New Roman" w:hAnsi="Times New Roman"/>
          <w:b/>
          <w:bCs/>
          <w:sz w:val="24"/>
          <w:szCs w:val="24"/>
        </w:rPr>
        <w:t>Required;-</w:t>
      </w:r>
    </w:p>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r w:rsidRPr="00B365C7">
        <w:rPr>
          <w:rFonts w:ascii="Times New Roman" w:eastAsia="Times New Roman" w:hAnsi="Times New Roman"/>
          <w:sz w:val="24"/>
          <w:szCs w:val="24"/>
        </w:rPr>
        <w:t xml:space="preserve"> The company’s market weighted average cost of capital </w:t>
      </w:r>
      <w:r w:rsidRPr="00B365C7">
        <w:rPr>
          <w:rFonts w:ascii="Times New Roman" w:eastAsia="Times New Roman" w:hAnsi="Times New Roman"/>
          <w:sz w:val="24"/>
          <w:szCs w:val="24"/>
        </w:rPr>
        <w:tab/>
      </w: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(1</w:t>
      </w:r>
      <w:r w:rsidRPr="00B365C7">
        <w:rPr>
          <w:rFonts w:ascii="Times New Roman" w:eastAsia="Times New Roman" w:hAnsi="Times New Roman"/>
          <w:sz w:val="24"/>
          <w:szCs w:val="24"/>
        </w:rPr>
        <w:t>0 marks)</w:t>
      </w:r>
    </w:p>
    <w:p w:rsidR="00B365C7" w:rsidRPr="00B365C7" w:rsidRDefault="00B365C7" w:rsidP="00B365C7">
      <w:pPr>
        <w:widowControl w:val="0"/>
        <w:numPr>
          <w:ilvl w:val="0"/>
          <w:numId w:val="5"/>
        </w:numPr>
        <w:autoSpaceDE w:val="0"/>
        <w:autoSpaceDN w:val="0"/>
        <w:spacing w:after="0" w:line="240" w:lineRule="auto"/>
        <w:rPr>
          <w:rFonts w:ascii="Times New Roman" w:eastAsia="Times New Roman" w:hAnsi="Times New Roman"/>
          <w:sz w:val="24"/>
          <w:szCs w:val="24"/>
        </w:rPr>
      </w:pPr>
      <w:r w:rsidRPr="00B365C7">
        <w:rPr>
          <w:rFonts w:ascii="Times New Roman" w:eastAsia="Times New Roman" w:hAnsi="Times New Roman"/>
          <w:sz w:val="24"/>
          <w:szCs w:val="24"/>
        </w:rPr>
        <w:t xml:space="preserve">Malikia Guyo borrowed Sh.1, 000,000 from Huduma Bank at an annual compound interest of 14% on the reducing balance. The loan was repayable in annual instalments over a period of four years. The installments were payable at end of the year. </w:t>
      </w:r>
    </w:p>
    <w:p w:rsidR="00B365C7" w:rsidRPr="00B365C7" w:rsidRDefault="00B365C7" w:rsidP="00B365C7">
      <w:pPr>
        <w:widowControl w:val="0"/>
        <w:autoSpaceDE w:val="0"/>
        <w:autoSpaceDN w:val="0"/>
        <w:spacing w:after="0" w:line="240" w:lineRule="auto"/>
        <w:outlineLvl w:val="5"/>
        <w:rPr>
          <w:rFonts w:ascii="Times New Roman" w:eastAsia="Times New Roman" w:hAnsi="Times New Roman"/>
          <w:b/>
          <w:bCs/>
          <w:sz w:val="24"/>
          <w:szCs w:val="24"/>
        </w:rPr>
      </w:pPr>
      <w:r w:rsidRPr="00B365C7">
        <w:rPr>
          <w:rFonts w:ascii="Times New Roman" w:eastAsia="Times New Roman" w:hAnsi="Times New Roman"/>
          <w:b/>
          <w:bCs/>
          <w:sz w:val="24"/>
          <w:szCs w:val="24"/>
        </w:rPr>
        <w:t>Required:</w:t>
      </w:r>
    </w:p>
    <w:p w:rsidR="00B365C7" w:rsidRPr="00B365C7" w:rsidRDefault="00B365C7" w:rsidP="00B365C7">
      <w:pPr>
        <w:widowControl w:val="0"/>
        <w:autoSpaceDE w:val="0"/>
        <w:autoSpaceDN w:val="0"/>
        <w:spacing w:after="0" w:line="240" w:lineRule="auto"/>
        <w:ind w:left="284"/>
        <w:rPr>
          <w:rFonts w:ascii="Times New Roman" w:eastAsia="Times New Roman" w:hAnsi="Times New Roman"/>
          <w:sz w:val="24"/>
          <w:szCs w:val="24"/>
        </w:rPr>
      </w:pPr>
      <w:r w:rsidRPr="00B365C7">
        <w:rPr>
          <w:rFonts w:ascii="Times New Roman" w:eastAsia="Times New Roman" w:hAnsi="Times New Roman"/>
          <w:sz w:val="24"/>
          <w:szCs w:val="24"/>
        </w:rPr>
        <w:t xml:space="preserve">A loan amortization schedule                                                                                              </w:t>
      </w:r>
      <w:r>
        <w:rPr>
          <w:rFonts w:ascii="Times New Roman" w:eastAsia="Times New Roman" w:hAnsi="Times New Roman"/>
          <w:sz w:val="24"/>
          <w:szCs w:val="24"/>
        </w:rPr>
        <w:t xml:space="preserve">      </w:t>
      </w:r>
      <w:r w:rsidRPr="00B365C7">
        <w:rPr>
          <w:rFonts w:ascii="Times New Roman" w:eastAsia="Times New Roman" w:hAnsi="Times New Roman"/>
          <w:sz w:val="24"/>
          <w:szCs w:val="24"/>
        </w:rPr>
        <w:t>(10 marks)</w:t>
      </w:r>
    </w:p>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p>
    <w:p w:rsidR="00B365C7" w:rsidRPr="00B365C7" w:rsidRDefault="00B365C7" w:rsidP="00B365C7">
      <w:pPr>
        <w:widowControl w:val="0"/>
        <w:autoSpaceDE w:val="0"/>
        <w:autoSpaceDN w:val="0"/>
        <w:spacing w:after="0" w:line="240" w:lineRule="auto"/>
        <w:outlineLvl w:val="5"/>
        <w:rPr>
          <w:rFonts w:ascii="Times New Roman" w:eastAsia="Times New Roman" w:hAnsi="Times New Roman"/>
          <w:b/>
          <w:bCs/>
          <w:sz w:val="24"/>
          <w:szCs w:val="24"/>
        </w:rPr>
      </w:pPr>
      <w:r w:rsidRPr="00B365C7">
        <w:rPr>
          <w:rFonts w:ascii="Times New Roman" w:eastAsia="Times New Roman" w:hAnsi="Times New Roman"/>
          <w:b/>
          <w:bCs/>
          <w:sz w:val="24"/>
          <w:szCs w:val="24"/>
        </w:rPr>
        <w:tab/>
      </w:r>
      <w:r w:rsidRPr="00B365C7">
        <w:rPr>
          <w:rFonts w:ascii="Times New Roman" w:eastAsia="Times New Roman" w:hAnsi="Times New Roman"/>
          <w:b/>
          <w:bCs/>
          <w:sz w:val="24"/>
          <w:szCs w:val="24"/>
        </w:rPr>
        <w:tab/>
      </w:r>
      <w:r w:rsidRPr="00B365C7">
        <w:rPr>
          <w:rFonts w:ascii="Times New Roman" w:eastAsia="Times New Roman" w:hAnsi="Times New Roman"/>
          <w:b/>
          <w:bCs/>
          <w:sz w:val="24"/>
          <w:szCs w:val="24"/>
        </w:rPr>
        <w:tab/>
      </w:r>
      <w:r w:rsidRPr="00B365C7">
        <w:rPr>
          <w:rFonts w:ascii="Times New Roman" w:eastAsia="Times New Roman" w:hAnsi="Times New Roman"/>
          <w:b/>
          <w:bCs/>
          <w:sz w:val="24"/>
          <w:szCs w:val="24"/>
        </w:rPr>
        <w:tab/>
      </w:r>
      <w:r w:rsidRPr="00B365C7">
        <w:rPr>
          <w:rFonts w:ascii="Times New Roman" w:eastAsia="Times New Roman" w:hAnsi="Times New Roman"/>
          <w:b/>
          <w:bCs/>
          <w:sz w:val="24"/>
          <w:szCs w:val="24"/>
        </w:rPr>
        <w:tab/>
      </w:r>
      <w:r w:rsidRPr="00B365C7">
        <w:rPr>
          <w:rFonts w:ascii="Times New Roman" w:eastAsia="Times New Roman" w:hAnsi="Times New Roman"/>
          <w:b/>
          <w:bCs/>
          <w:sz w:val="24"/>
          <w:szCs w:val="24"/>
        </w:rPr>
        <w:tab/>
      </w:r>
      <w:r w:rsidRPr="00B365C7">
        <w:rPr>
          <w:rFonts w:ascii="Times New Roman" w:eastAsia="Times New Roman" w:hAnsi="Times New Roman"/>
          <w:b/>
          <w:bCs/>
          <w:sz w:val="24"/>
          <w:szCs w:val="24"/>
        </w:rPr>
        <w:tab/>
      </w:r>
      <w:r w:rsidRPr="00B365C7">
        <w:rPr>
          <w:rFonts w:ascii="Times New Roman" w:eastAsia="Times New Roman" w:hAnsi="Times New Roman"/>
          <w:b/>
          <w:bCs/>
          <w:sz w:val="24"/>
          <w:szCs w:val="24"/>
        </w:rPr>
        <w:tab/>
      </w:r>
      <w:r w:rsidRPr="00B365C7">
        <w:rPr>
          <w:rFonts w:ascii="Times New Roman" w:eastAsia="Times New Roman" w:hAnsi="Times New Roman"/>
          <w:b/>
          <w:bCs/>
          <w:sz w:val="24"/>
          <w:szCs w:val="24"/>
        </w:rPr>
        <w:tab/>
      </w:r>
      <w:r w:rsidRPr="00B365C7">
        <w:rPr>
          <w:rFonts w:ascii="Times New Roman" w:eastAsia="Times New Roman" w:hAnsi="Times New Roman"/>
          <w:b/>
          <w:bCs/>
          <w:sz w:val="24"/>
          <w:szCs w:val="24"/>
        </w:rPr>
        <w:tab/>
      </w:r>
      <w:r w:rsidRPr="00B365C7">
        <w:rPr>
          <w:rFonts w:ascii="Times New Roman" w:eastAsia="Times New Roman" w:hAnsi="Times New Roman"/>
          <w:b/>
          <w:bCs/>
          <w:sz w:val="24"/>
          <w:szCs w:val="24"/>
        </w:rPr>
        <w:tab/>
      </w:r>
    </w:p>
    <w:p w:rsidR="00B365C7" w:rsidRPr="00B365C7" w:rsidRDefault="00B365C7" w:rsidP="00B365C7">
      <w:pPr>
        <w:spacing w:after="0" w:line="240" w:lineRule="auto"/>
        <w:rPr>
          <w:rFonts w:ascii="Times New Roman" w:eastAsiaTheme="minorHAnsi" w:hAnsi="Times New Roman"/>
          <w:b/>
          <w:sz w:val="24"/>
          <w:szCs w:val="24"/>
        </w:rPr>
      </w:pPr>
      <w:r w:rsidRPr="00B365C7">
        <w:rPr>
          <w:rFonts w:ascii="Times New Roman" w:eastAsiaTheme="minorHAnsi" w:hAnsi="Times New Roman"/>
          <w:b/>
          <w:sz w:val="24"/>
          <w:szCs w:val="24"/>
        </w:rPr>
        <w:t>QUESTION TWO</w:t>
      </w:r>
    </w:p>
    <w:p w:rsidR="00B365C7" w:rsidRPr="00B365C7" w:rsidRDefault="00B365C7" w:rsidP="00B365C7">
      <w:pPr>
        <w:pStyle w:val="ListParagraph"/>
        <w:numPr>
          <w:ilvl w:val="0"/>
          <w:numId w:val="13"/>
        </w:numPr>
        <w:spacing w:after="0" w:line="240" w:lineRule="auto"/>
        <w:rPr>
          <w:rFonts w:ascii="Times New Roman" w:eastAsiaTheme="minorHAnsi" w:hAnsi="Times New Roman"/>
          <w:sz w:val="24"/>
          <w:szCs w:val="24"/>
        </w:rPr>
      </w:pPr>
      <w:r w:rsidRPr="00B365C7">
        <w:rPr>
          <w:rFonts w:ascii="Times New Roman" w:eastAsiaTheme="minorHAnsi" w:hAnsi="Times New Roman"/>
          <w:sz w:val="24"/>
          <w:szCs w:val="24"/>
        </w:rPr>
        <w:t>Explain the term agency theory as applied in financial management.</w:t>
      </w:r>
      <w:r w:rsidRPr="00B365C7">
        <w:rPr>
          <w:rFonts w:ascii="Times New Roman" w:eastAsiaTheme="minorHAnsi" w:hAnsi="Times New Roman"/>
          <w:sz w:val="24"/>
          <w:szCs w:val="24"/>
        </w:rPr>
        <w:tab/>
      </w:r>
      <w:r w:rsidRPr="00B365C7">
        <w:rPr>
          <w:rFonts w:ascii="Times New Roman" w:eastAsiaTheme="minorHAnsi" w:hAnsi="Times New Roman"/>
          <w:sz w:val="24"/>
          <w:szCs w:val="24"/>
        </w:rPr>
        <w:tab/>
        <w:t xml:space="preserve">   (2 marks    </w:t>
      </w:r>
    </w:p>
    <w:p w:rsidR="00B365C7" w:rsidRPr="00B365C7" w:rsidRDefault="00B365C7" w:rsidP="00B365C7">
      <w:pPr>
        <w:pStyle w:val="ListParagraph"/>
        <w:numPr>
          <w:ilvl w:val="0"/>
          <w:numId w:val="13"/>
        </w:numPr>
        <w:spacing w:after="0" w:line="240" w:lineRule="auto"/>
        <w:rPr>
          <w:rFonts w:ascii="Times New Roman" w:eastAsiaTheme="minorHAnsi" w:hAnsi="Times New Roman"/>
          <w:b/>
          <w:sz w:val="24"/>
          <w:szCs w:val="24"/>
        </w:rPr>
      </w:pPr>
      <w:r w:rsidRPr="00B365C7">
        <w:rPr>
          <w:rFonts w:ascii="Times New Roman" w:eastAsiaTheme="minorHAnsi" w:hAnsi="Times New Roman"/>
          <w:sz w:val="24"/>
          <w:szCs w:val="24"/>
        </w:rPr>
        <w:t>Uchumi Ltd. maintains a minimum cash balance of Sh.</w:t>
      </w:r>
      <w:r w:rsidRPr="00B365C7">
        <w:rPr>
          <w:rFonts w:ascii="Times New Roman" w:eastAsiaTheme="minorHAnsi" w:hAnsi="Times New Roman"/>
          <w:spacing w:val="-8"/>
          <w:sz w:val="24"/>
          <w:szCs w:val="24"/>
        </w:rPr>
        <w:t xml:space="preserve"> </w:t>
      </w:r>
      <w:r w:rsidRPr="00B365C7">
        <w:rPr>
          <w:rFonts w:ascii="Times New Roman" w:eastAsiaTheme="minorHAnsi" w:hAnsi="Times New Roman"/>
          <w:sz w:val="24"/>
          <w:szCs w:val="24"/>
        </w:rPr>
        <w:t>1,500,000.The standard deviation of the daily cash is Sh.800, 000. The annual interest rate is 12%.</w:t>
      </w:r>
      <w:r>
        <w:rPr>
          <w:rFonts w:ascii="Times New Roman" w:eastAsiaTheme="minorHAnsi" w:hAnsi="Times New Roman"/>
          <w:sz w:val="24"/>
          <w:szCs w:val="24"/>
        </w:rPr>
        <w:t xml:space="preserve"> </w:t>
      </w:r>
      <w:r w:rsidRPr="00B365C7">
        <w:rPr>
          <w:rFonts w:ascii="Times New Roman" w:eastAsia="Times New Roman" w:hAnsi="Times New Roman"/>
          <w:sz w:val="24"/>
          <w:szCs w:val="24"/>
        </w:rPr>
        <w:t>The transaction cost of buying and selling of marketable securities is Sh.200 per transaction. Assume that one year has 365 days.</w:t>
      </w:r>
    </w:p>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p>
    <w:p w:rsidR="00B365C7" w:rsidRPr="00B365C7" w:rsidRDefault="00B365C7" w:rsidP="00B365C7">
      <w:pPr>
        <w:widowControl w:val="0"/>
        <w:autoSpaceDE w:val="0"/>
        <w:autoSpaceDN w:val="0"/>
        <w:spacing w:after="0" w:line="240" w:lineRule="auto"/>
        <w:outlineLvl w:val="5"/>
        <w:rPr>
          <w:rFonts w:ascii="Times New Roman" w:eastAsia="Times New Roman" w:hAnsi="Times New Roman"/>
          <w:b/>
          <w:bCs/>
          <w:sz w:val="24"/>
          <w:szCs w:val="24"/>
        </w:rPr>
      </w:pPr>
      <w:r w:rsidRPr="00B365C7">
        <w:rPr>
          <w:rFonts w:ascii="Times New Roman" w:eastAsia="Times New Roman" w:hAnsi="Times New Roman"/>
          <w:b/>
          <w:bCs/>
          <w:sz w:val="24"/>
          <w:szCs w:val="24"/>
        </w:rPr>
        <w:t>Required:</w:t>
      </w:r>
    </w:p>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r w:rsidRPr="00B365C7">
        <w:rPr>
          <w:rFonts w:ascii="Times New Roman" w:eastAsia="Times New Roman" w:hAnsi="Times New Roman"/>
          <w:sz w:val="24"/>
          <w:szCs w:val="24"/>
        </w:rPr>
        <w:t>Using the Miller-Orr cash management model, determine:</w:t>
      </w:r>
    </w:p>
    <w:p w:rsidR="00B365C7" w:rsidRPr="00B365C7" w:rsidRDefault="00B365C7" w:rsidP="00B365C7">
      <w:pPr>
        <w:widowControl w:val="0"/>
        <w:numPr>
          <w:ilvl w:val="1"/>
          <w:numId w:val="3"/>
        </w:numPr>
        <w:tabs>
          <w:tab w:val="left" w:pos="1639"/>
          <w:tab w:val="left" w:pos="1640"/>
        </w:tabs>
        <w:autoSpaceDE w:val="0"/>
        <w:autoSpaceDN w:val="0"/>
        <w:spacing w:after="0" w:line="240" w:lineRule="auto"/>
        <w:ind w:hanging="361"/>
        <w:rPr>
          <w:rFonts w:ascii="Times New Roman" w:eastAsia="Times New Roman" w:hAnsi="Times New Roman"/>
          <w:sz w:val="24"/>
          <w:szCs w:val="24"/>
        </w:rPr>
      </w:pPr>
      <w:r w:rsidRPr="00B365C7">
        <w:rPr>
          <w:rFonts w:ascii="Times New Roman" w:eastAsia="Times New Roman" w:hAnsi="Times New Roman"/>
          <w:sz w:val="24"/>
          <w:szCs w:val="24"/>
        </w:rPr>
        <w:t>The return</w:t>
      </w:r>
      <w:r w:rsidRPr="00B365C7">
        <w:rPr>
          <w:rFonts w:ascii="Times New Roman" w:eastAsia="Times New Roman" w:hAnsi="Times New Roman"/>
          <w:spacing w:val="-2"/>
          <w:sz w:val="24"/>
          <w:szCs w:val="24"/>
        </w:rPr>
        <w:t xml:space="preserve"> </w:t>
      </w:r>
      <w:r w:rsidRPr="00B365C7">
        <w:rPr>
          <w:rFonts w:ascii="Times New Roman" w:eastAsia="Times New Roman" w:hAnsi="Times New Roman"/>
          <w:sz w:val="24"/>
          <w:szCs w:val="24"/>
        </w:rPr>
        <w:t xml:space="preserve">point.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B365C7">
        <w:rPr>
          <w:rFonts w:ascii="Times New Roman" w:eastAsia="Times New Roman" w:hAnsi="Times New Roman"/>
          <w:sz w:val="24"/>
          <w:szCs w:val="24"/>
        </w:rPr>
        <w:t>( 2 Marks)</w:t>
      </w:r>
    </w:p>
    <w:p w:rsidR="00B365C7" w:rsidRDefault="00B365C7" w:rsidP="00B365C7">
      <w:pPr>
        <w:widowControl w:val="0"/>
        <w:numPr>
          <w:ilvl w:val="1"/>
          <w:numId w:val="3"/>
        </w:numPr>
        <w:tabs>
          <w:tab w:val="left" w:pos="1641"/>
        </w:tabs>
        <w:autoSpaceDE w:val="0"/>
        <w:autoSpaceDN w:val="0"/>
        <w:spacing w:after="0" w:line="240" w:lineRule="auto"/>
        <w:ind w:left="1640" w:hanging="361"/>
        <w:rPr>
          <w:rFonts w:ascii="Times New Roman" w:eastAsia="Times New Roman" w:hAnsi="Times New Roman"/>
          <w:sz w:val="24"/>
          <w:szCs w:val="24"/>
        </w:rPr>
      </w:pPr>
      <w:r w:rsidRPr="00B365C7">
        <w:rPr>
          <w:rFonts w:ascii="Times New Roman" w:eastAsia="Times New Roman" w:hAnsi="Times New Roman"/>
          <w:sz w:val="24"/>
          <w:szCs w:val="24"/>
        </w:rPr>
        <w:t>Average cash</w:t>
      </w:r>
      <w:r w:rsidRPr="00B365C7">
        <w:rPr>
          <w:rFonts w:ascii="Times New Roman" w:eastAsia="Times New Roman" w:hAnsi="Times New Roman"/>
          <w:spacing w:val="-2"/>
          <w:sz w:val="24"/>
          <w:szCs w:val="24"/>
        </w:rPr>
        <w:t xml:space="preserve"> </w:t>
      </w:r>
      <w:r w:rsidRPr="00B365C7">
        <w:rPr>
          <w:rFonts w:ascii="Times New Roman" w:eastAsia="Times New Roman" w:hAnsi="Times New Roman"/>
          <w:sz w:val="24"/>
          <w:szCs w:val="24"/>
        </w:rPr>
        <w:t xml:space="preserve">balance.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B365C7">
        <w:rPr>
          <w:rFonts w:ascii="Times New Roman" w:eastAsia="Times New Roman" w:hAnsi="Times New Roman"/>
          <w:sz w:val="24"/>
          <w:szCs w:val="24"/>
        </w:rPr>
        <w:t>(2 Marks)</w:t>
      </w:r>
    </w:p>
    <w:p w:rsidR="00B365C7" w:rsidRPr="00B365C7" w:rsidRDefault="00B365C7" w:rsidP="00B365C7">
      <w:pPr>
        <w:widowControl w:val="0"/>
        <w:numPr>
          <w:ilvl w:val="1"/>
          <w:numId w:val="3"/>
        </w:numPr>
        <w:tabs>
          <w:tab w:val="left" w:pos="1641"/>
        </w:tabs>
        <w:autoSpaceDE w:val="0"/>
        <w:autoSpaceDN w:val="0"/>
        <w:spacing w:after="0" w:line="240" w:lineRule="auto"/>
        <w:ind w:left="1640" w:hanging="361"/>
        <w:rPr>
          <w:rFonts w:ascii="Times New Roman" w:eastAsia="Times New Roman" w:hAnsi="Times New Roman"/>
          <w:sz w:val="24"/>
          <w:szCs w:val="24"/>
        </w:rPr>
      </w:pPr>
      <w:r w:rsidRPr="00B365C7">
        <w:rPr>
          <w:rFonts w:ascii="Times New Roman" w:eastAsia="Times New Roman" w:hAnsi="Times New Roman"/>
          <w:sz w:val="24"/>
          <w:szCs w:val="24"/>
        </w:rPr>
        <w:t>The upper cash</w:t>
      </w:r>
      <w:r w:rsidRPr="00B365C7">
        <w:rPr>
          <w:rFonts w:ascii="Times New Roman" w:eastAsia="Times New Roman" w:hAnsi="Times New Roman"/>
          <w:spacing w:val="-2"/>
          <w:sz w:val="24"/>
          <w:szCs w:val="24"/>
        </w:rPr>
        <w:t xml:space="preserve"> </w:t>
      </w:r>
      <w:r w:rsidRPr="00B365C7">
        <w:rPr>
          <w:rFonts w:ascii="Times New Roman" w:eastAsia="Times New Roman" w:hAnsi="Times New Roman"/>
          <w:sz w:val="24"/>
          <w:szCs w:val="24"/>
        </w:rPr>
        <w:t>limit</w:t>
      </w:r>
      <w:r w:rsidRPr="00B365C7">
        <w:rPr>
          <w:rFonts w:ascii="Times New Roman" w:eastAsia="Times New Roman" w:hAnsi="Times New Roman"/>
          <w:sz w:val="24"/>
          <w:szCs w:val="24"/>
        </w:rPr>
        <w:tab/>
      </w:r>
      <w:r w:rsidRPr="00B365C7">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B365C7">
        <w:rPr>
          <w:rFonts w:ascii="Times New Roman" w:eastAsia="Times New Roman" w:hAnsi="Times New Roman"/>
          <w:sz w:val="24"/>
          <w:szCs w:val="24"/>
        </w:rPr>
        <w:t xml:space="preserve">  (2 Marks)</w:t>
      </w:r>
      <w:r w:rsidRPr="00B365C7">
        <w:rPr>
          <w:rFonts w:ascii="Times New Roman" w:eastAsia="Times New Roman" w:hAnsi="Times New Roman"/>
          <w:sz w:val="24"/>
          <w:szCs w:val="24"/>
        </w:rPr>
        <w:tab/>
      </w:r>
      <w:r w:rsidRPr="00B365C7">
        <w:rPr>
          <w:rFonts w:ascii="Times New Roman" w:eastAsia="Times New Roman" w:hAnsi="Times New Roman"/>
          <w:sz w:val="24"/>
          <w:szCs w:val="24"/>
        </w:rPr>
        <w:tab/>
      </w:r>
      <w:r w:rsidRPr="00B365C7">
        <w:rPr>
          <w:rFonts w:ascii="Times New Roman" w:eastAsia="Times New Roman" w:hAnsi="Times New Roman"/>
          <w:sz w:val="24"/>
          <w:szCs w:val="24"/>
        </w:rPr>
        <w:tab/>
      </w:r>
      <w:r w:rsidRPr="00B365C7">
        <w:rPr>
          <w:rFonts w:ascii="Times New Roman" w:eastAsia="Times New Roman" w:hAnsi="Times New Roman"/>
          <w:sz w:val="24"/>
          <w:szCs w:val="24"/>
        </w:rPr>
        <w:tab/>
      </w:r>
      <w:r w:rsidRPr="00B365C7">
        <w:rPr>
          <w:rFonts w:ascii="Times New Roman" w:eastAsia="Times New Roman" w:hAnsi="Times New Roman"/>
          <w:sz w:val="24"/>
          <w:szCs w:val="24"/>
        </w:rPr>
        <w:tab/>
      </w:r>
      <w:r w:rsidRPr="00B365C7">
        <w:rPr>
          <w:rFonts w:ascii="Times New Roman" w:eastAsia="Times New Roman" w:hAnsi="Times New Roman"/>
          <w:sz w:val="24"/>
          <w:szCs w:val="24"/>
        </w:rPr>
        <w:tab/>
        <w:t xml:space="preserve">          </w:t>
      </w:r>
    </w:p>
    <w:p w:rsidR="00B365C7" w:rsidRDefault="00B365C7" w:rsidP="00B365C7">
      <w:pPr>
        <w:tabs>
          <w:tab w:val="left" w:pos="1280"/>
        </w:tabs>
        <w:spacing w:after="0" w:line="240" w:lineRule="auto"/>
        <w:ind w:right="1510"/>
        <w:rPr>
          <w:rFonts w:ascii="Times New Roman" w:eastAsiaTheme="minorHAnsi" w:hAnsi="Times New Roman"/>
          <w:sz w:val="24"/>
          <w:szCs w:val="24"/>
        </w:rPr>
      </w:pPr>
      <w:r w:rsidRPr="00B365C7">
        <w:rPr>
          <w:rFonts w:ascii="Times New Roman" w:eastAsiaTheme="minorHAnsi" w:hAnsi="Times New Roman"/>
          <w:sz w:val="24"/>
          <w:szCs w:val="24"/>
        </w:rPr>
        <w:t xml:space="preserve">                </w:t>
      </w:r>
    </w:p>
    <w:p w:rsidR="00B365C7" w:rsidRDefault="00B365C7" w:rsidP="00B365C7">
      <w:pPr>
        <w:tabs>
          <w:tab w:val="left" w:pos="1280"/>
        </w:tabs>
        <w:spacing w:after="0" w:line="240" w:lineRule="auto"/>
        <w:ind w:right="1510"/>
        <w:rPr>
          <w:rFonts w:ascii="Times New Roman" w:eastAsiaTheme="minorHAnsi" w:hAnsi="Times New Roman"/>
          <w:sz w:val="24"/>
          <w:szCs w:val="24"/>
        </w:rPr>
      </w:pPr>
    </w:p>
    <w:p w:rsidR="00B365C7" w:rsidRDefault="00B365C7" w:rsidP="00B365C7">
      <w:pPr>
        <w:tabs>
          <w:tab w:val="left" w:pos="1280"/>
        </w:tabs>
        <w:spacing w:after="0" w:line="240" w:lineRule="auto"/>
        <w:ind w:right="1510"/>
        <w:rPr>
          <w:rFonts w:ascii="Times New Roman" w:eastAsiaTheme="minorHAnsi" w:hAnsi="Times New Roman"/>
          <w:sz w:val="24"/>
          <w:szCs w:val="24"/>
        </w:rPr>
      </w:pPr>
    </w:p>
    <w:p w:rsidR="00B365C7" w:rsidRDefault="00B365C7" w:rsidP="00B365C7">
      <w:pPr>
        <w:tabs>
          <w:tab w:val="left" w:pos="1280"/>
        </w:tabs>
        <w:spacing w:after="0" w:line="240" w:lineRule="auto"/>
        <w:ind w:right="1510"/>
        <w:rPr>
          <w:rFonts w:ascii="Times New Roman" w:eastAsiaTheme="minorHAnsi" w:hAnsi="Times New Roman"/>
          <w:sz w:val="24"/>
          <w:szCs w:val="24"/>
        </w:rPr>
      </w:pPr>
    </w:p>
    <w:p w:rsidR="00B365C7" w:rsidRDefault="00B365C7" w:rsidP="00B365C7">
      <w:pPr>
        <w:tabs>
          <w:tab w:val="left" w:pos="1280"/>
        </w:tabs>
        <w:spacing w:after="0" w:line="240" w:lineRule="auto"/>
        <w:ind w:right="1510"/>
        <w:rPr>
          <w:rFonts w:ascii="Times New Roman" w:eastAsiaTheme="minorHAnsi" w:hAnsi="Times New Roman"/>
          <w:sz w:val="24"/>
          <w:szCs w:val="24"/>
        </w:rPr>
      </w:pPr>
    </w:p>
    <w:p w:rsidR="00B365C7" w:rsidRDefault="00B365C7" w:rsidP="00B365C7">
      <w:pPr>
        <w:tabs>
          <w:tab w:val="left" w:pos="1280"/>
        </w:tabs>
        <w:spacing w:after="0" w:line="240" w:lineRule="auto"/>
        <w:ind w:right="1510"/>
        <w:rPr>
          <w:rFonts w:ascii="Times New Roman" w:eastAsiaTheme="minorHAnsi" w:hAnsi="Times New Roman"/>
          <w:sz w:val="24"/>
          <w:szCs w:val="24"/>
        </w:rPr>
      </w:pPr>
    </w:p>
    <w:p w:rsidR="00B365C7" w:rsidRDefault="00B365C7" w:rsidP="00B365C7">
      <w:pPr>
        <w:tabs>
          <w:tab w:val="left" w:pos="1280"/>
        </w:tabs>
        <w:spacing w:after="0" w:line="240" w:lineRule="auto"/>
        <w:ind w:right="1510"/>
        <w:rPr>
          <w:rFonts w:ascii="Times New Roman" w:eastAsiaTheme="minorHAnsi" w:hAnsi="Times New Roman"/>
          <w:sz w:val="24"/>
          <w:szCs w:val="24"/>
        </w:rPr>
      </w:pPr>
    </w:p>
    <w:p w:rsidR="00B365C7" w:rsidRPr="00B365C7" w:rsidRDefault="00B365C7" w:rsidP="00B365C7">
      <w:pPr>
        <w:tabs>
          <w:tab w:val="left" w:pos="1280"/>
        </w:tabs>
        <w:spacing w:after="0" w:line="240" w:lineRule="auto"/>
        <w:ind w:right="1510"/>
        <w:rPr>
          <w:rFonts w:ascii="Times New Roman" w:eastAsiaTheme="minorHAnsi" w:hAnsi="Times New Roman"/>
          <w:sz w:val="24"/>
          <w:szCs w:val="24"/>
        </w:rPr>
      </w:pPr>
      <w:r w:rsidRPr="00B365C7">
        <w:rPr>
          <w:rFonts w:ascii="Times New Roman" w:eastAsiaTheme="minorHAnsi" w:hAnsi="Times New Roman"/>
          <w:sz w:val="24"/>
          <w:szCs w:val="24"/>
        </w:rPr>
        <w:t xml:space="preserve">   </w:t>
      </w:r>
    </w:p>
    <w:p w:rsidR="00B365C7" w:rsidRPr="00B365C7" w:rsidRDefault="00B365C7" w:rsidP="00B365C7">
      <w:pPr>
        <w:tabs>
          <w:tab w:val="left" w:pos="1280"/>
        </w:tabs>
        <w:spacing w:after="0" w:line="240" w:lineRule="auto"/>
        <w:ind w:right="1510"/>
        <w:rPr>
          <w:rFonts w:ascii="Times New Roman" w:eastAsiaTheme="minorHAnsi" w:hAnsi="Times New Roman"/>
          <w:sz w:val="24"/>
          <w:szCs w:val="24"/>
        </w:rPr>
      </w:pPr>
      <w:r w:rsidRPr="00B365C7">
        <w:rPr>
          <w:rFonts w:ascii="Times New Roman" w:eastAsiaTheme="minorHAnsi" w:hAnsi="Times New Roman"/>
          <w:sz w:val="24"/>
          <w:szCs w:val="24"/>
        </w:rPr>
        <w:t>(c) Sunrise Limited presented the following financial statements for the year ended 31 December 2008:</w:t>
      </w:r>
    </w:p>
    <w:p w:rsidR="00B365C7" w:rsidRPr="00B365C7" w:rsidRDefault="00B365C7" w:rsidP="00B365C7">
      <w:pPr>
        <w:widowControl w:val="0"/>
        <w:autoSpaceDE w:val="0"/>
        <w:autoSpaceDN w:val="0"/>
        <w:spacing w:after="0" w:line="240" w:lineRule="auto"/>
        <w:ind w:left="902" w:right="1059"/>
        <w:jc w:val="center"/>
        <w:outlineLvl w:val="5"/>
        <w:rPr>
          <w:rFonts w:ascii="Times New Roman" w:eastAsia="Times New Roman" w:hAnsi="Times New Roman"/>
          <w:b/>
          <w:bCs/>
          <w:sz w:val="24"/>
          <w:szCs w:val="24"/>
        </w:rPr>
      </w:pPr>
      <w:r w:rsidRPr="00B365C7">
        <w:rPr>
          <w:rFonts w:ascii="Times New Roman" w:eastAsia="Times New Roman" w:hAnsi="Times New Roman"/>
          <w:b/>
          <w:bCs/>
          <w:sz w:val="24"/>
          <w:szCs w:val="24"/>
        </w:rPr>
        <w:t>Income for the year ended 31 December 2008.</w:t>
      </w:r>
    </w:p>
    <w:tbl>
      <w:tblPr>
        <w:tblW w:w="0" w:type="auto"/>
        <w:tblInd w:w="1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2"/>
        <w:gridCol w:w="1800"/>
        <w:gridCol w:w="1350"/>
        <w:gridCol w:w="1350"/>
      </w:tblGrid>
      <w:tr w:rsidR="00B365C7" w:rsidRPr="00B365C7" w:rsidTr="005472C9">
        <w:trPr>
          <w:trHeight w:val="252"/>
        </w:trPr>
        <w:tc>
          <w:tcPr>
            <w:tcW w:w="1662" w:type="dxa"/>
          </w:tcPr>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p>
        </w:tc>
        <w:tc>
          <w:tcPr>
            <w:tcW w:w="1800" w:type="dxa"/>
          </w:tcPr>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p>
        </w:tc>
        <w:tc>
          <w:tcPr>
            <w:tcW w:w="1350"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b/>
                <w:sz w:val="24"/>
                <w:szCs w:val="24"/>
              </w:rPr>
            </w:pPr>
            <w:r w:rsidRPr="00B365C7">
              <w:rPr>
                <w:rFonts w:ascii="Times New Roman" w:eastAsia="Times New Roman" w:hAnsi="Times New Roman"/>
                <w:b/>
                <w:sz w:val="24"/>
                <w:szCs w:val="24"/>
              </w:rPr>
              <w:t>Sh.</w:t>
            </w:r>
          </w:p>
        </w:tc>
        <w:tc>
          <w:tcPr>
            <w:tcW w:w="1350"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b/>
                <w:sz w:val="24"/>
                <w:szCs w:val="24"/>
              </w:rPr>
            </w:pPr>
            <w:r w:rsidRPr="00B365C7">
              <w:rPr>
                <w:rFonts w:ascii="Times New Roman" w:eastAsia="Times New Roman" w:hAnsi="Times New Roman"/>
                <w:b/>
                <w:sz w:val="24"/>
                <w:szCs w:val="24"/>
              </w:rPr>
              <w:t>Sh.</w:t>
            </w:r>
          </w:p>
        </w:tc>
      </w:tr>
      <w:tr w:rsidR="00B365C7" w:rsidRPr="00B365C7" w:rsidTr="005472C9">
        <w:trPr>
          <w:trHeight w:val="252"/>
        </w:trPr>
        <w:tc>
          <w:tcPr>
            <w:tcW w:w="1662"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sz w:val="24"/>
                <w:szCs w:val="24"/>
              </w:rPr>
            </w:pPr>
            <w:r w:rsidRPr="00B365C7">
              <w:rPr>
                <w:rFonts w:ascii="Times New Roman" w:eastAsia="Times New Roman" w:hAnsi="Times New Roman"/>
                <w:sz w:val="24"/>
                <w:szCs w:val="24"/>
              </w:rPr>
              <w:t>Sales</w:t>
            </w:r>
          </w:p>
        </w:tc>
        <w:tc>
          <w:tcPr>
            <w:tcW w:w="1800" w:type="dxa"/>
          </w:tcPr>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p>
        </w:tc>
        <w:tc>
          <w:tcPr>
            <w:tcW w:w="1350" w:type="dxa"/>
          </w:tcPr>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p>
        </w:tc>
        <w:tc>
          <w:tcPr>
            <w:tcW w:w="1350"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sz w:val="24"/>
                <w:szCs w:val="24"/>
              </w:rPr>
            </w:pPr>
            <w:r w:rsidRPr="00B365C7">
              <w:rPr>
                <w:rFonts w:ascii="Times New Roman" w:eastAsia="Times New Roman" w:hAnsi="Times New Roman"/>
                <w:sz w:val="24"/>
                <w:szCs w:val="24"/>
              </w:rPr>
              <w:t>9.040,000</w:t>
            </w:r>
          </w:p>
        </w:tc>
      </w:tr>
      <w:tr w:rsidR="00B365C7" w:rsidRPr="00B365C7" w:rsidTr="005472C9">
        <w:trPr>
          <w:trHeight w:val="252"/>
        </w:trPr>
        <w:tc>
          <w:tcPr>
            <w:tcW w:w="1662"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sz w:val="24"/>
                <w:szCs w:val="24"/>
              </w:rPr>
            </w:pPr>
            <w:r w:rsidRPr="00B365C7">
              <w:rPr>
                <w:rFonts w:ascii="Times New Roman" w:eastAsia="Times New Roman" w:hAnsi="Times New Roman"/>
                <w:sz w:val="24"/>
                <w:szCs w:val="24"/>
              </w:rPr>
              <w:t>Cost of sales:</w:t>
            </w:r>
          </w:p>
        </w:tc>
        <w:tc>
          <w:tcPr>
            <w:tcW w:w="1800"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sz w:val="24"/>
                <w:szCs w:val="24"/>
              </w:rPr>
            </w:pPr>
            <w:r w:rsidRPr="00B365C7">
              <w:rPr>
                <w:rFonts w:ascii="Times New Roman" w:eastAsia="Times New Roman" w:hAnsi="Times New Roman"/>
                <w:sz w:val="24"/>
                <w:szCs w:val="24"/>
              </w:rPr>
              <w:t>Opening stock</w:t>
            </w:r>
          </w:p>
        </w:tc>
        <w:tc>
          <w:tcPr>
            <w:tcW w:w="1350"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sz w:val="24"/>
                <w:szCs w:val="24"/>
              </w:rPr>
            </w:pPr>
            <w:r w:rsidRPr="00B365C7">
              <w:rPr>
                <w:rFonts w:ascii="Times New Roman" w:eastAsia="Times New Roman" w:hAnsi="Times New Roman"/>
                <w:sz w:val="24"/>
                <w:szCs w:val="24"/>
              </w:rPr>
              <w:t>2,500,000</w:t>
            </w:r>
          </w:p>
        </w:tc>
        <w:tc>
          <w:tcPr>
            <w:tcW w:w="1350" w:type="dxa"/>
          </w:tcPr>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p>
        </w:tc>
      </w:tr>
      <w:tr w:rsidR="00B365C7" w:rsidRPr="00B365C7" w:rsidTr="005472C9">
        <w:trPr>
          <w:trHeight w:val="252"/>
        </w:trPr>
        <w:tc>
          <w:tcPr>
            <w:tcW w:w="1662" w:type="dxa"/>
          </w:tcPr>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p>
        </w:tc>
        <w:tc>
          <w:tcPr>
            <w:tcW w:w="1800"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sz w:val="24"/>
                <w:szCs w:val="24"/>
              </w:rPr>
            </w:pPr>
            <w:r w:rsidRPr="00B365C7">
              <w:rPr>
                <w:rFonts w:ascii="Times New Roman" w:eastAsia="Times New Roman" w:hAnsi="Times New Roman"/>
                <w:sz w:val="24"/>
                <w:szCs w:val="24"/>
              </w:rPr>
              <w:t>Purchases</w:t>
            </w:r>
          </w:p>
        </w:tc>
        <w:tc>
          <w:tcPr>
            <w:tcW w:w="1350"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sz w:val="24"/>
                <w:szCs w:val="24"/>
              </w:rPr>
            </w:pPr>
            <w:r w:rsidRPr="00B365C7">
              <w:rPr>
                <w:rFonts w:ascii="Times New Roman" w:eastAsia="Times New Roman" w:hAnsi="Times New Roman"/>
                <w:sz w:val="24"/>
                <w:szCs w:val="24"/>
                <w:u w:val="single"/>
              </w:rPr>
              <w:t>6,820,000</w:t>
            </w:r>
          </w:p>
        </w:tc>
        <w:tc>
          <w:tcPr>
            <w:tcW w:w="1350" w:type="dxa"/>
          </w:tcPr>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p>
        </w:tc>
      </w:tr>
      <w:tr w:rsidR="00B365C7" w:rsidRPr="00B365C7" w:rsidTr="005472C9">
        <w:trPr>
          <w:trHeight w:val="252"/>
        </w:trPr>
        <w:tc>
          <w:tcPr>
            <w:tcW w:w="1662" w:type="dxa"/>
          </w:tcPr>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p>
        </w:tc>
        <w:tc>
          <w:tcPr>
            <w:tcW w:w="1800" w:type="dxa"/>
          </w:tcPr>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p>
        </w:tc>
        <w:tc>
          <w:tcPr>
            <w:tcW w:w="1350"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sz w:val="24"/>
                <w:szCs w:val="24"/>
              </w:rPr>
            </w:pPr>
            <w:r w:rsidRPr="00B365C7">
              <w:rPr>
                <w:rFonts w:ascii="Times New Roman" w:eastAsia="Times New Roman" w:hAnsi="Times New Roman"/>
                <w:sz w:val="24"/>
                <w:szCs w:val="24"/>
              </w:rPr>
              <w:t>9,320,000</w:t>
            </w:r>
          </w:p>
        </w:tc>
        <w:tc>
          <w:tcPr>
            <w:tcW w:w="1350" w:type="dxa"/>
          </w:tcPr>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p>
        </w:tc>
      </w:tr>
      <w:tr w:rsidR="00B365C7" w:rsidRPr="00B365C7" w:rsidTr="005472C9">
        <w:trPr>
          <w:trHeight w:val="252"/>
        </w:trPr>
        <w:tc>
          <w:tcPr>
            <w:tcW w:w="1662" w:type="dxa"/>
          </w:tcPr>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p>
        </w:tc>
        <w:tc>
          <w:tcPr>
            <w:tcW w:w="1800"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sz w:val="24"/>
                <w:szCs w:val="24"/>
              </w:rPr>
            </w:pPr>
            <w:r w:rsidRPr="00B365C7">
              <w:rPr>
                <w:rFonts w:ascii="Times New Roman" w:eastAsia="Times New Roman" w:hAnsi="Times New Roman"/>
                <w:sz w:val="24"/>
                <w:szCs w:val="24"/>
              </w:rPr>
              <w:t>Closing stock</w:t>
            </w:r>
          </w:p>
        </w:tc>
        <w:tc>
          <w:tcPr>
            <w:tcW w:w="1350"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sz w:val="24"/>
                <w:szCs w:val="24"/>
              </w:rPr>
            </w:pPr>
            <w:r w:rsidRPr="00B365C7">
              <w:rPr>
                <w:rFonts w:ascii="Times New Roman" w:eastAsia="Times New Roman" w:hAnsi="Times New Roman"/>
                <w:sz w:val="24"/>
                <w:szCs w:val="24"/>
                <w:u w:val="single"/>
              </w:rPr>
              <w:t>(2,860,000)</w:t>
            </w:r>
          </w:p>
        </w:tc>
        <w:tc>
          <w:tcPr>
            <w:tcW w:w="1350"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sz w:val="24"/>
                <w:szCs w:val="24"/>
              </w:rPr>
            </w:pPr>
            <w:r w:rsidRPr="00B365C7">
              <w:rPr>
                <w:rFonts w:ascii="Times New Roman" w:eastAsia="Times New Roman" w:hAnsi="Times New Roman"/>
                <w:sz w:val="24"/>
                <w:szCs w:val="24"/>
                <w:u w:val="single"/>
              </w:rPr>
              <w:t>(6,460,000)</w:t>
            </w:r>
          </w:p>
        </w:tc>
      </w:tr>
      <w:tr w:rsidR="00B365C7" w:rsidRPr="00B365C7" w:rsidTr="005472C9">
        <w:trPr>
          <w:trHeight w:val="254"/>
        </w:trPr>
        <w:tc>
          <w:tcPr>
            <w:tcW w:w="1662"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sz w:val="24"/>
                <w:szCs w:val="24"/>
              </w:rPr>
            </w:pPr>
            <w:r w:rsidRPr="00B365C7">
              <w:rPr>
                <w:rFonts w:ascii="Times New Roman" w:eastAsia="Times New Roman" w:hAnsi="Times New Roman"/>
                <w:sz w:val="24"/>
                <w:szCs w:val="24"/>
              </w:rPr>
              <w:t>Gross profit</w:t>
            </w:r>
          </w:p>
        </w:tc>
        <w:tc>
          <w:tcPr>
            <w:tcW w:w="1800" w:type="dxa"/>
          </w:tcPr>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p>
        </w:tc>
        <w:tc>
          <w:tcPr>
            <w:tcW w:w="1350" w:type="dxa"/>
          </w:tcPr>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p>
        </w:tc>
        <w:tc>
          <w:tcPr>
            <w:tcW w:w="1350"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sz w:val="24"/>
                <w:szCs w:val="24"/>
              </w:rPr>
            </w:pPr>
            <w:r w:rsidRPr="00B365C7">
              <w:rPr>
                <w:rFonts w:ascii="Times New Roman" w:eastAsia="Times New Roman" w:hAnsi="Times New Roman"/>
                <w:sz w:val="24"/>
                <w:szCs w:val="24"/>
              </w:rPr>
              <w:t>2,580,000</w:t>
            </w:r>
          </w:p>
        </w:tc>
      </w:tr>
      <w:tr w:rsidR="00B365C7" w:rsidRPr="00B365C7" w:rsidTr="005472C9">
        <w:trPr>
          <w:trHeight w:val="252"/>
        </w:trPr>
        <w:tc>
          <w:tcPr>
            <w:tcW w:w="1662"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sz w:val="24"/>
                <w:szCs w:val="24"/>
              </w:rPr>
            </w:pPr>
            <w:r w:rsidRPr="00B365C7">
              <w:rPr>
                <w:rFonts w:ascii="Times New Roman" w:eastAsia="Times New Roman" w:hAnsi="Times New Roman"/>
                <w:sz w:val="24"/>
                <w:szCs w:val="24"/>
              </w:rPr>
              <w:t>expenses</w:t>
            </w:r>
          </w:p>
        </w:tc>
        <w:tc>
          <w:tcPr>
            <w:tcW w:w="1800" w:type="dxa"/>
          </w:tcPr>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p>
        </w:tc>
        <w:tc>
          <w:tcPr>
            <w:tcW w:w="1350" w:type="dxa"/>
          </w:tcPr>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p>
        </w:tc>
        <w:tc>
          <w:tcPr>
            <w:tcW w:w="1350"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sz w:val="24"/>
                <w:szCs w:val="24"/>
              </w:rPr>
            </w:pPr>
            <w:r w:rsidRPr="00B365C7">
              <w:rPr>
                <w:rFonts w:ascii="Times New Roman" w:eastAsia="Times New Roman" w:hAnsi="Times New Roman"/>
                <w:sz w:val="24"/>
                <w:szCs w:val="24"/>
                <w:u w:val="single"/>
              </w:rPr>
              <w:t>(2,640,000)</w:t>
            </w:r>
          </w:p>
        </w:tc>
      </w:tr>
      <w:tr w:rsidR="00B365C7" w:rsidRPr="00B365C7" w:rsidTr="005472C9">
        <w:trPr>
          <w:trHeight w:val="252"/>
        </w:trPr>
        <w:tc>
          <w:tcPr>
            <w:tcW w:w="1662"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sz w:val="24"/>
                <w:szCs w:val="24"/>
              </w:rPr>
            </w:pPr>
            <w:r w:rsidRPr="00B365C7">
              <w:rPr>
                <w:rFonts w:ascii="Times New Roman" w:eastAsia="Times New Roman" w:hAnsi="Times New Roman"/>
                <w:sz w:val="24"/>
                <w:szCs w:val="24"/>
              </w:rPr>
              <w:t>Net loss</w:t>
            </w:r>
          </w:p>
        </w:tc>
        <w:tc>
          <w:tcPr>
            <w:tcW w:w="1800" w:type="dxa"/>
          </w:tcPr>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p>
        </w:tc>
        <w:tc>
          <w:tcPr>
            <w:tcW w:w="1350" w:type="dxa"/>
          </w:tcPr>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p>
        </w:tc>
        <w:tc>
          <w:tcPr>
            <w:tcW w:w="1350"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sz w:val="24"/>
                <w:szCs w:val="24"/>
              </w:rPr>
            </w:pPr>
            <w:r w:rsidRPr="00B365C7">
              <w:rPr>
                <w:rFonts w:ascii="Times New Roman" w:eastAsia="Times New Roman" w:hAnsi="Times New Roman"/>
                <w:w w:val="99"/>
                <w:sz w:val="24"/>
                <w:szCs w:val="24"/>
                <w:u w:val="single"/>
              </w:rPr>
              <w:t xml:space="preserve"> </w:t>
            </w:r>
            <w:r w:rsidRPr="00B365C7">
              <w:rPr>
                <w:rFonts w:ascii="Times New Roman" w:eastAsia="Times New Roman" w:hAnsi="Times New Roman"/>
                <w:sz w:val="24"/>
                <w:szCs w:val="24"/>
                <w:u w:val="single"/>
              </w:rPr>
              <w:t xml:space="preserve"> (60,000)</w:t>
            </w:r>
          </w:p>
        </w:tc>
      </w:tr>
    </w:tbl>
    <w:p w:rsidR="00B365C7" w:rsidRPr="00B365C7" w:rsidRDefault="00B365C7" w:rsidP="00B365C7">
      <w:pPr>
        <w:widowControl w:val="0"/>
        <w:autoSpaceDE w:val="0"/>
        <w:autoSpaceDN w:val="0"/>
        <w:spacing w:after="0" w:line="240" w:lineRule="auto"/>
        <w:rPr>
          <w:rFonts w:ascii="Times New Roman" w:eastAsia="Times New Roman" w:hAnsi="Times New Roman"/>
          <w:b/>
          <w:sz w:val="24"/>
          <w:szCs w:val="24"/>
        </w:rPr>
      </w:pPr>
    </w:p>
    <w:p w:rsidR="00B365C7" w:rsidRPr="00B365C7" w:rsidRDefault="00B365C7" w:rsidP="00B365C7">
      <w:pPr>
        <w:spacing w:after="0" w:line="240" w:lineRule="auto"/>
        <w:ind w:left="902" w:right="1060"/>
        <w:jc w:val="center"/>
        <w:rPr>
          <w:rFonts w:ascii="Times New Roman" w:eastAsiaTheme="minorHAnsi" w:hAnsi="Times New Roman"/>
          <w:b/>
          <w:sz w:val="24"/>
          <w:szCs w:val="24"/>
        </w:rPr>
      </w:pPr>
      <w:r w:rsidRPr="00B365C7">
        <w:rPr>
          <w:rFonts w:ascii="Times New Roman" w:eastAsiaTheme="minorHAnsi" w:hAnsi="Times New Roman"/>
          <w:b/>
          <w:sz w:val="24"/>
          <w:szCs w:val="24"/>
        </w:rPr>
        <w:t>Balance sheet as at 31</w:t>
      </w:r>
      <w:r w:rsidRPr="00B365C7">
        <w:rPr>
          <w:rFonts w:ascii="Times New Roman" w:eastAsiaTheme="minorHAnsi" w:hAnsi="Times New Roman"/>
          <w:b/>
          <w:sz w:val="24"/>
          <w:szCs w:val="24"/>
          <w:vertAlign w:val="superscript"/>
        </w:rPr>
        <w:t>st</w:t>
      </w:r>
      <w:r w:rsidRPr="00B365C7">
        <w:rPr>
          <w:rFonts w:ascii="Times New Roman" w:eastAsiaTheme="minorHAnsi" w:hAnsi="Times New Roman"/>
          <w:b/>
          <w:sz w:val="24"/>
          <w:szCs w:val="24"/>
        </w:rPr>
        <w:t xml:space="preserve"> December 2008</w:t>
      </w:r>
    </w:p>
    <w:tbl>
      <w:tblPr>
        <w:tblW w:w="0" w:type="auto"/>
        <w:tblInd w:w="1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8"/>
        <w:gridCol w:w="1260"/>
        <w:gridCol w:w="1307"/>
      </w:tblGrid>
      <w:tr w:rsidR="00B365C7" w:rsidRPr="00B365C7" w:rsidTr="005472C9">
        <w:trPr>
          <w:trHeight w:val="252"/>
        </w:trPr>
        <w:tc>
          <w:tcPr>
            <w:tcW w:w="3528" w:type="dxa"/>
          </w:tcPr>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p>
        </w:tc>
        <w:tc>
          <w:tcPr>
            <w:tcW w:w="1260"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b/>
                <w:sz w:val="24"/>
                <w:szCs w:val="24"/>
              </w:rPr>
            </w:pPr>
            <w:r w:rsidRPr="00B365C7">
              <w:rPr>
                <w:rFonts w:ascii="Times New Roman" w:eastAsia="Times New Roman" w:hAnsi="Times New Roman"/>
                <w:b/>
                <w:sz w:val="24"/>
                <w:szCs w:val="24"/>
              </w:rPr>
              <w:t>Sh.</w:t>
            </w:r>
          </w:p>
        </w:tc>
        <w:tc>
          <w:tcPr>
            <w:tcW w:w="1307"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sz w:val="24"/>
                <w:szCs w:val="24"/>
              </w:rPr>
            </w:pPr>
            <w:r w:rsidRPr="00B365C7">
              <w:rPr>
                <w:rFonts w:ascii="Times New Roman" w:eastAsia="Times New Roman" w:hAnsi="Times New Roman"/>
                <w:sz w:val="24"/>
                <w:szCs w:val="24"/>
              </w:rPr>
              <w:t>Sh.</w:t>
            </w:r>
          </w:p>
        </w:tc>
      </w:tr>
      <w:tr w:rsidR="00B365C7" w:rsidRPr="00B365C7" w:rsidTr="005472C9">
        <w:trPr>
          <w:trHeight w:val="252"/>
        </w:trPr>
        <w:tc>
          <w:tcPr>
            <w:tcW w:w="3528"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b/>
                <w:sz w:val="24"/>
                <w:szCs w:val="24"/>
              </w:rPr>
            </w:pPr>
            <w:r w:rsidRPr="00B365C7">
              <w:rPr>
                <w:rFonts w:ascii="Times New Roman" w:eastAsia="Times New Roman" w:hAnsi="Times New Roman"/>
                <w:b/>
                <w:sz w:val="24"/>
                <w:szCs w:val="24"/>
              </w:rPr>
              <w:t>Non-current assets</w:t>
            </w:r>
          </w:p>
        </w:tc>
        <w:tc>
          <w:tcPr>
            <w:tcW w:w="1260" w:type="dxa"/>
          </w:tcPr>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p>
        </w:tc>
        <w:tc>
          <w:tcPr>
            <w:tcW w:w="1307" w:type="dxa"/>
          </w:tcPr>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p>
        </w:tc>
      </w:tr>
      <w:tr w:rsidR="00B365C7" w:rsidRPr="00B365C7" w:rsidTr="005472C9">
        <w:trPr>
          <w:trHeight w:val="252"/>
        </w:trPr>
        <w:tc>
          <w:tcPr>
            <w:tcW w:w="3528"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sz w:val="24"/>
                <w:szCs w:val="24"/>
              </w:rPr>
            </w:pPr>
            <w:r w:rsidRPr="00B365C7">
              <w:rPr>
                <w:rFonts w:ascii="Times New Roman" w:eastAsia="Times New Roman" w:hAnsi="Times New Roman"/>
                <w:sz w:val="24"/>
                <w:szCs w:val="24"/>
              </w:rPr>
              <w:t>Premises</w:t>
            </w:r>
          </w:p>
        </w:tc>
        <w:tc>
          <w:tcPr>
            <w:tcW w:w="1260"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sz w:val="24"/>
                <w:szCs w:val="24"/>
              </w:rPr>
            </w:pPr>
            <w:r w:rsidRPr="00B365C7">
              <w:rPr>
                <w:rFonts w:ascii="Times New Roman" w:eastAsia="Times New Roman" w:hAnsi="Times New Roman"/>
                <w:sz w:val="24"/>
                <w:szCs w:val="24"/>
              </w:rPr>
              <w:t>5,600,000</w:t>
            </w:r>
          </w:p>
        </w:tc>
        <w:tc>
          <w:tcPr>
            <w:tcW w:w="1307" w:type="dxa"/>
          </w:tcPr>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p>
        </w:tc>
      </w:tr>
      <w:tr w:rsidR="00B365C7" w:rsidRPr="00B365C7" w:rsidTr="005472C9">
        <w:trPr>
          <w:trHeight w:val="252"/>
        </w:trPr>
        <w:tc>
          <w:tcPr>
            <w:tcW w:w="3528"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sz w:val="24"/>
                <w:szCs w:val="24"/>
              </w:rPr>
            </w:pPr>
            <w:r w:rsidRPr="00B365C7">
              <w:rPr>
                <w:rFonts w:ascii="Times New Roman" w:eastAsia="Times New Roman" w:hAnsi="Times New Roman"/>
                <w:sz w:val="24"/>
                <w:szCs w:val="24"/>
              </w:rPr>
              <w:t>Fixtures and fittings (ne book value)</w:t>
            </w:r>
          </w:p>
        </w:tc>
        <w:tc>
          <w:tcPr>
            <w:tcW w:w="1260" w:type="dxa"/>
          </w:tcPr>
          <w:p w:rsidR="00B365C7" w:rsidRPr="00B365C7" w:rsidRDefault="00B365C7" w:rsidP="00B365C7">
            <w:pPr>
              <w:widowControl w:val="0"/>
              <w:autoSpaceDE w:val="0"/>
              <w:autoSpaceDN w:val="0"/>
              <w:spacing w:after="0" w:line="240" w:lineRule="auto"/>
              <w:ind w:left="273"/>
              <w:rPr>
                <w:rFonts w:ascii="Times New Roman" w:eastAsia="Times New Roman" w:hAnsi="Times New Roman"/>
                <w:sz w:val="24"/>
                <w:szCs w:val="24"/>
              </w:rPr>
            </w:pPr>
            <w:r w:rsidRPr="00B365C7">
              <w:rPr>
                <w:rFonts w:ascii="Times New Roman" w:eastAsia="Times New Roman" w:hAnsi="Times New Roman"/>
                <w:sz w:val="24"/>
                <w:szCs w:val="24"/>
              </w:rPr>
              <w:t>500,000</w:t>
            </w:r>
          </w:p>
        </w:tc>
        <w:tc>
          <w:tcPr>
            <w:tcW w:w="1307" w:type="dxa"/>
          </w:tcPr>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p>
        </w:tc>
      </w:tr>
      <w:tr w:rsidR="00B365C7" w:rsidRPr="00B365C7" w:rsidTr="005472C9">
        <w:trPr>
          <w:trHeight w:val="253"/>
        </w:trPr>
        <w:tc>
          <w:tcPr>
            <w:tcW w:w="3528"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sz w:val="24"/>
                <w:szCs w:val="24"/>
              </w:rPr>
            </w:pPr>
            <w:r w:rsidRPr="00B365C7">
              <w:rPr>
                <w:rFonts w:ascii="Times New Roman" w:eastAsia="Times New Roman" w:hAnsi="Times New Roman"/>
                <w:sz w:val="24"/>
                <w:szCs w:val="24"/>
              </w:rPr>
              <w:t>Motor vehicle (net book value)</w:t>
            </w:r>
          </w:p>
        </w:tc>
        <w:tc>
          <w:tcPr>
            <w:tcW w:w="1260"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sz w:val="24"/>
                <w:szCs w:val="24"/>
              </w:rPr>
            </w:pPr>
            <w:r w:rsidRPr="00B365C7">
              <w:rPr>
                <w:rFonts w:ascii="Times New Roman" w:eastAsia="Times New Roman" w:hAnsi="Times New Roman"/>
                <w:sz w:val="24"/>
                <w:szCs w:val="24"/>
                <w:u w:val="single"/>
              </w:rPr>
              <w:t>1,040,000</w:t>
            </w:r>
          </w:p>
        </w:tc>
        <w:tc>
          <w:tcPr>
            <w:tcW w:w="1307"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sz w:val="24"/>
                <w:szCs w:val="24"/>
              </w:rPr>
            </w:pPr>
            <w:r w:rsidRPr="00B365C7">
              <w:rPr>
                <w:rFonts w:ascii="Times New Roman" w:eastAsia="Times New Roman" w:hAnsi="Times New Roman"/>
                <w:sz w:val="24"/>
                <w:szCs w:val="24"/>
              </w:rPr>
              <w:t>7,140,000</w:t>
            </w:r>
          </w:p>
        </w:tc>
      </w:tr>
      <w:tr w:rsidR="00B365C7" w:rsidRPr="00B365C7" w:rsidTr="005472C9">
        <w:trPr>
          <w:trHeight w:val="252"/>
        </w:trPr>
        <w:tc>
          <w:tcPr>
            <w:tcW w:w="3528"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b/>
                <w:sz w:val="24"/>
                <w:szCs w:val="24"/>
              </w:rPr>
            </w:pPr>
            <w:r w:rsidRPr="00B365C7">
              <w:rPr>
                <w:rFonts w:ascii="Times New Roman" w:eastAsia="Times New Roman" w:hAnsi="Times New Roman"/>
                <w:b/>
                <w:sz w:val="24"/>
                <w:szCs w:val="24"/>
              </w:rPr>
              <w:t>Current assets:</w:t>
            </w:r>
          </w:p>
        </w:tc>
        <w:tc>
          <w:tcPr>
            <w:tcW w:w="1260" w:type="dxa"/>
          </w:tcPr>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p>
        </w:tc>
        <w:tc>
          <w:tcPr>
            <w:tcW w:w="1307" w:type="dxa"/>
          </w:tcPr>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p>
        </w:tc>
      </w:tr>
      <w:tr w:rsidR="00B365C7" w:rsidRPr="00B365C7" w:rsidTr="005472C9">
        <w:trPr>
          <w:trHeight w:val="252"/>
        </w:trPr>
        <w:tc>
          <w:tcPr>
            <w:tcW w:w="3528"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sz w:val="24"/>
                <w:szCs w:val="24"/>
              </w:rPr>
            </w:pPr>
            <w:r w:rsidRPr="00B365C7">
              <w:rPr>
                <w:rFonts w:ascii="Times New Roman" w:eastAsia="Times New Roman" w:hAnsi="Times New Roman"/>
                <w:sz w:val="24"/>
                <w:szCs w:val="24"/>
              </w:rPr>
              <w:t>Stock</w:t>
            </w:r>
          </w:p>
        </w:tc>
        <w:tc>
          <w:tcPr>
            <w:tcW w:w="1260"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sz w:val="24"/>
                <w:szCs w:val="24"/>
              </w:rPr>
            </w:pPr>
            <w:r w:rsidRPr="00B365C7">
              <w:rPr>
                <w:rFonts w:ascii="Times New Roman" w:eastAsia="Times New Roman" w:hAnsi="Times New Roman"/>
                <w:sz w:val="24"/>
                <w:szCs w:val="24"/>
              </w:rPr>
              <w:t>2,860,000</w:t>
            </w:r>
          </w:p>
        </w:tc>
        <w:tc>
          <w:tcPr>
            <w:tcW w:w="1307" w:type="dxa"/>
          </w:tcPr>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p>
        </w:tc>
      </w:tr>
      <w:tr w:rsidR="00B365C7" w:rsidRPr="00B365C7" w:rsidTr="005472C9">
        <w:trPr>
          <w:trHeight w:val="252"/>
        </w:trPr>
        <w:tc>
          <w:tcPr>
            <w:tcW w:w="3528"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sz w:val="24"/>
                <w:szCs w:val="24"/>
              </w:rPr>
            </w:pPr>
            <w:r w:rsidRPr="00B365C7">
              <w:rPr>
                <w:rFonts w:ascii="Times New Roman" w:eastAsia="Times New Roman" w:hAnsi="Times New Roman"/>
                <w:sz w:val="24"/>
                <w:szCs w:val="24"/>
              </w:rPr>
              <w:t>Debtors</w:t>
            </w:r>
          </w:p>
        </w:tc>
        <w:tc>
          <w:tcPr>
            <w:tcW w:w="1260"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sz w:val="24"/>
                <w:szCs w:val="24"/>
              </w:rPr>
            </w:pPr>
            <w:r w:rsidRPr="00B365C7">
              <w:rPr>
                <w:rFonts w:ascii="Times New Roman" w:eastAsia="Times New Roman" w:hAnsi="Times New Roman"/>
                <w:sz w:val="24"/>
                <w:szCs w:val="24"/>
                <w:u w:val="single"/>
              </w:rPr>
              <w:t>3,260,000</w:t>
            </w:r>
          </w:p>
        </w:tc>
        <w:tc>
          <w:tcPr>
            <w:tcW w:w="1307" w:type="dxa"/>
          </w:tcPr>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p>
        </w:tc>
      </w:tr>
      <w:tr w:rsidR="00B365C7" w:rsidRPr="00B365C7" w:rsidTr="005472C9">
        <w:trPr>
          <w:trHeight w:val="252"/>
        </w:trPr>
        <w:tc>
          <w:tcPr>
            <w:tcW w:w="3528" w:type="dxa"/>
          </w:tcPr>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p>
        </w:tc>
        <w:tc>
          <w:tcPr>
            <w:tcW w:w="1260"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sz w:val="24"/>
                <w:szCs w:val="24"/>
              </w:rPr>
            </w:pPr>
            <w:r w:rsidRPr="00B365C7">
              <w:rPr>
                <w:rFonts w:ascii="Times New Roman" w:eastAsia="Times New Roman" w:hAnsi="Times New Roman"/>
                <w:sz w:val="24"/>
                <w:szCs w:val="24"/>
                <w:u w:val="single"/>
              </w:rPr>
              <w:t>6,120,000</w:t>
            </w:r>
          </w:p>
        </w:tc>
        <w:tc>
          <w:tcPr>
            <w:tcW w:w="1307" w:type="dxa"/>
          </w:tcPr>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p>
        </w:tc>
      </w:tr>
      <w:tr w:rsidR="00B365C7" w:rsidRPr="00B365C7" w:rsidTr="005472C9">
        <w:trPr>
          <w:trHeight w:val="252"/>
        </w:trPr>
        <w:tc>
          <w:tcPr>
            <w:tcW w:w="3528"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b/>
                <w:sz w:val="24"/>
                <w:szCs w:val="24"/>
              </w:rPr>
            </w:pPr>
            <w:r w:rsidRPr="00B365C7">
              <w:rPr>
                <w:rFonts w:ascii="Times New Roman" w:eastAsia="Times New Roman" w:hAnsi="Times New Roman"/>
                <w:b/>
                <w:sz w:val="24"/>
                <w:szCs w:val="24"/>
              </w:rPr>
              <w:t>Current liabilities:</w:t>
            </w:r>
          </w:p>
        </w:tc>
        <w:tc>
          <w:tcPr>
            <w:tcW w:w="1260" w:type="dxa"/>
          </w:tcPr>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p>
        </w:tc>
        <w:tc>
          <w:tcPr>
            <w:tcW w:w="1307" w:type="dxa"/>
          </w:tcPr>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p>
        </w:tc>
      </w:tr>
      <w:tr w:rsidR="00B365C7" w:rsidRPr="00B365C7" w:rsidTr="005472C9">
        <w:trPr>
          <w:trHeight w:val="252"/>
        </w:trPr>
        <w:tc>
          <w:tcPr>
            <w:tcW w:w="3528"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sz w:val="24"/>
                <w:szCs w:val="24"/>
              </w:rPr>
            </w:pPr>
            <w:r w:rsidRPr="00B365C7">
              <w:rPr>
                <w:rFonts w:ascii="Times New Roman" w:eastAsia="Times New Roman" w:hAnsi="Times New Roman"/>
                <w:sz w:val="24"/>
                <w:szCs w:val="24"/>
              </w:rPr>
              <w:t>Trade creditors</w:t>
            </w:r>
          </w:p>
        </w:tc>
        <w:tc>
          <w:tcPr>
            <w:tcW w:w="1260"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sz w:val="24"/>
                <w:szCs w:val="24"/>
              </w:rPr>
            </w:pPr>
            <w:r w:rsidRPr="00B365C7">
              <w:rPr>
                <w:rFonts w:ascii="Times New Roman" w:eastAsia="Times New Roman" w:hAnsi="Times New Roman"/>
                <w:sz w:val="24"/>
                <w:szCs w:val="24"/>
              </w:rPr>
              <w:t>2,900,000</w:t>
            </w:r>
          </w:p>
        </w:tc>
        <w:tc>
          <w:tcPr>
            <w:tcW w:w="1307" w:type="dxa"/>
          </w:tcPr>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p>
        </w:tc>
      </w:tr>
      <w:tr w:rsidR="00B365C7" w:rsidRPr="00B365C7" w:rsidTr="005472C9">
        <w:trPr>
          <w:trHeight w:val="252"/>
        </w:trPr>
        <w:tc>
          <w:tcPr>
            <w:tcW w:w="3528"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sz w:val="24"/>
                <w:szCs w:val="24"/>
              </w:rPr>
            </w:pPr>
            <w:r w:rsidRPr="00B365C7">
              <w:rPr>
                <w:rFonts w:ascii="Times New Roman" w:eastAsia="Times New Roman" w:hAnsi="Times New Roman"/>
                <w:sz w:val="24"/>
                <w:szCs w:val="24"/>
              </w:rPr>
              <w:t>Bank overdraft</w:t>
            </w:r>
          </w:p>
        </w:tc>
        <w:tc>
          <w:tcPr>
            <w:tcW w:w="1260"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sz w:val="24"/>
                <w:szCs w:val="24"/>
              </w:rPr>
            </w:pPr>
            <w:r w:rsidRPr="00B365C7">
              <w:rPr>
                <w:rFonts w:ascii="Times New Roman" w:eastAsia="Times New Roman" w:hAnsi="Times New Roman"/>
                <w:sz w:val="24"/>
                <w:szCs w:val="24"/>
                <w:u w:val="single"/>
              </w:rPr>
              <w:t>2,800,000</w:t>
            </w:r>
          </w:p>
        </w:tc>
        <w:tc>
          <w:tcPr>
            <w:tcW w:w="1307" w:type="dxa"/>
          </w:tcPr>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p>
        </w:tc>
      </w:tr>
      <w:tr w:rsidR="00B365C7" w:rsidRPr="00B365C7" w:rsidTr="005472C9">
        <w:trPr>
          <w:trHeight w:val="254"/>
        </w:trPr>
        <w:tc>
          <w:tcPr>
            <w:tcW w:w="3528" w:type="dxa"/>
          </w:tcPr>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p>
        </w:tc>
        <w:tc>
          <w:tcPr>
            <w:tcW w:w="1260"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sz w:val="24"/>
                <w:szCs w:val="24"/>
              </w:rPr>
            </w:pPr>
            <w:r w:rsidRPr="00B365C7">
              <w:rPr>
                <w:rFonts w:ascii="Times New Roman" w:eastAsia="Times New Roman" w:hAnsi="Times New Roman"/>
                <w:sz w:val="24"/>
                <w:szCs w:val="24"/>
                <w:u w:val="single"/>
              </w:rPr>
              <w:t>5,700,000</w:t>
            </w:r>
          </w:p>
        </w:tc>
        <w:tc>
          <w:tcPr>
            <w:tcW w:w="1307" w:type="dxa"/>
          </w:tcPr>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p>
        </w:tc>
      </w:tr>
      <w:tr w:rsidR="00B365C7" w:rsidRPr="00B365C7" w:rsidTr="005472C9">
        <w:trPr>
          <w:trHeight w:val="252"/>
        </w:trPr>
        <w:tc>
          <w:tcPr>
            <w:tcW w:w="3528"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sz w:val="24"/>
                <w:szCs w:val="24"/>
              </w:rPr>
            </w:pPr>
            <w:r w:rsidRPr="00B365C7">
              <w:rPr>
                <w:rFonts w:ascii="Times New Roman" w:eastAsia="Times New Roman" w:hAnsi="Times New Roman"/>
                <w:sz w:val="24"/>
                <w:szCs w:val="24"/>
              </w:rPr>
              <w:t>Net current assets</w:t>
            </w:r>
          </w:p>
        </w:tc>
        <w:tc>
          <w:tcPr>
            <w:tcW w:w="1260" w:type="dxa"/>
          </w:tcPr>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p>
        </w:tc>
        <w:tc>
          <w:tcPr>
            <w:tcW w:w="1307"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sz w:val="24"/>
                <w:szCs w:val="24"/>
              </w:rPr>
            </w:pPr>
            <w:r w:rsidRPr="00B365C7">
              <w:rPr>
                <w:rFonts w:ascii="Times New Roman" w:eastAsia="Times New Roman" w:hAnsi="Times New Roman"/>
                <w:sz w:val="24"/>
                <w:szCs w:val="24"/>
                <w:u w:val="single"/>
              </w:rPr>
              <w:t>420,000</w:t>
            </w:r>
          </w:p>
        </w:tc>
      </w:tr>
      <w:tr w:rsidR="00B365C7" w:rsidRPr="00B365C7" w:rsidTr="005472C9">
        <w:trPr>
          <w:trHeight w:val="252"/>
        </w:trPr>
        <w:tc>
          <w:tcPr>
            <w:tcW w:w="3528"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sz w:val="24"/>
                <w:szCs w:val="24"/>
              </w:rPr>
            </w:pPr>
            <w:r w:rsidRPr="00B365C7">
              <w:rPr>
                <w:rFonts w:ascii="Times New Roman" w:eastAsia="Times New Roman" w:hAnsi="Times New Roman"/>
                <w:sz w:val="24"/>
                <w:szCs w:val="24"/>
              </w:rPr>
              <w:t>Ne assets</w:t>
            </w:r>
          </w:p>
        </w:tc>
        <w:tc>
          <w:tcPr>
            <w:tcW w:w="1260" w:type="dxa"/>
          </w:tcPr>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p>
        </w:tc>
        <w:tc>
          <w:tcPr>
            <w:tcW w:w="1307"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sz w:val="24"/>
                <w:szCs w:val="24"/>
              </w:rPr>
            </w:pPr>
            <w:r w:rsidRPr="00B365C7">
              <w:rPr>
                <w:rFonts w:ascii="Times New Roman" w:eastAsia="Times New Roman" w:hAnsi="Times New Roman"/>
                <w:sz w:val="24"/>
                <w:szCs w:val="24"/>
                <w:u w:val="single"/>
              </w:rPr>
              <w:t>7,560,000</w:t>
            </w:r>
          </w:p>
        </w:tc>
      </w:tr>
      <w:tr w:rsidR="00B365C7" w:rsidRPr="00B365C7" w:rsidTr="005472C9">
        <w:trPr>
          <w:trHeight w:val="252"/>
        </w:trPr>
        <w:tc>
          <w:tcPr>
            <w:tcW w:w="3528"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b/>
                <w:sz w:val="24"/>
                <w:szCs w:val="24"/>
              </w:rPr>
            </w:pPr>
            <w:r w:rsidRPr="00B365C7">
              <w:rPr>
                <w:rFonts w:ascii="Times New Roman" w:eastAsia="Times New Roman" w:hAnsi="Times New Roman"/>
                <w:b/>
                <w:sz w:val="24"/>
                <w:szCs w:val="24"/>
              </w:rPr>
              <w:t>Financed by:</w:t>
            </w:r>
          </w:p>
        </w:tc>
        <w:tc>
          <w:tcPr>
            <w:tcW w:w="1260" w:type="dxa"/>
          </w:tcPr>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p>
        </w:tc>
        <w:tc>
          <w:tcPr>
            <w:tcW w:w="1307" w:type="dxa"/>
          </w:tcPr>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p>
        </w:tc>
      </w:tr>
      <w:tr w:rsidR="00B365C7" w:rsidRPr="00B365C7" w:rsidTr="005472C9">
        <w:trPr>
          <w:trHeight w:val="252"/>
        </w:trPr>
        <w:tc>
          <w:tcPr>
            <w:tcW w:w="3528"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sz w:val="24"/>
                <w:szCs w:val="24"/>
              </w:rPr>
            </w:pPr>
            <w:r w:rsidRPr="00B365C7">
              <w:rPr>
                <w:rFonts w:ascii="Times New Roman" w:eastAsia="Times New Roman" w:hAnsi="Times New Roman"/>
                <w:sz w:val="24"/>
                <w:szCs w:val="24"/>
              </w:rPr>
              <w:t>Ordinary share capital</w:t>
            </w:r>
          </w:p>
        </w:tc>
        <w:tc>
          <w:tcPr>
            <w:tcW w:w="1260" w:type="dxa"/>
          </w:tcPr>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p>
        </w:tc>
        <w:tc>
          <w:tcPr>
            <w:tcW w:w="1307"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sz w:val="24"/>
                <w:szCs w:val="24"/>
              </w:rPr>
            </w:pPr>
            <w:r w:rsidRPr="00B365C7">
              <w:rPr>
                <w:rFonts w:ascii="Times New Roman" w:eastAsia="Times New Roman" w:hAnsi="Times New Roman"/>
                <w:sz w:val="24"/>
                <w:szCs w:val="24"/>
              </w:rPr>
              <w:t>2,000,000</w:t>
            </w:r>
          </w:p>
        </w:tc>
      </w:tr>
      <w:tr w:rsidR="00B365C7" w:rsidRPr="00B365C7" w:rsidTr="005472C9">
        <w:trPr>
          <w:trHeight w:val="252"/>
        </w:trPr>
        <w:tc>
          <w:tcPr>
            <w:tcW w:w="3528"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sz w:val="24"/>
                <w:szCs w:val="24"/>
              </w:rPr>
            </w:pPr>
            <w:r w:rsidRPr="00B365C7">
              <w:rPr>
                <w:rFonts w:ascii="Times New Roman" w:eastAsia="Times New Roman" w:hAnsi="Times New Roman"/>
                <w:sz w:val="24"/>
                <w:szCs w:val="24"/>
              </w:rPr>
              <w:t>Retained profit</w:t>
            </w:r>
          </w:p>
        </w:tc>
        <w:tc>
          <w:tcPr>
            <w:tcW w:w="1260" w:type="dxa"/>
          </w:tcPr>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p>
        </w:tc>
        <w:tc>
          <w:tcPr>
            <w:tcW w:w="1307"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sz w:val="24"/>
                <w:szCs w:val="24"/>
              </w:rPr>
            </w:pPr>
            <w:r w:rsidRPr="00B365C7">
              <w:rPr>
                <w:rFonts w:ascii="Times New Roman" w:eastAsia="Times New Roman" w:hAnsi="Times New Roman"/>
                <w:sz w:val="24"/>
                <w:szCs w:val="24"/>
              </w:rPr>
              <w:t>3,160,000</w:t>
            </w:r>
          </w:p>
        </w:tc>
      </w:tr>
      <w:tr w:rsidR="00B365C7" w:rsidRPr="00B365C7" w:rsidTr="005472C9">
        <w:trPr>
          <w:trHeight w:val="252"/>
        </w:trPr>
        <w:tc>
          <w:tcPr>
            <w:tcW w:w="3528"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sz w:val="24"/>
                <w:szCs w:val="24"/>
              </w:rPr>
            </w:pPr>
            <w:r w:rsidRPr="00B365C7">
              <w:rPr>
                <w:rFonts w:ascii="Times New Roman" w:eastAsia="Times New Roman" w:hAnsi="Times New Roman"/>
                <w:sz w:val="24"/>
                <w:szCs w:val="24"/>
              </w:rPr>
              <w:t>Long term loans</w:t>
            </w:r>
          </w:p>
        </w:tc>
        <w:tc>
          <w:tcPr>
            <w:tcW w:w="1260" w:type="dxa"/>
          </w:tcPr>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p>
        </w:tc>
        <w:tc>
          <w:tcPr>
            <w:tcW w:w="1307"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sz w:val="24"/>
                <w:szCs w:val="24"/>
              </w:rPr>
            </w:pPr>
            <w:r w:rsidRPr="00B365C7">
              <w:rPr>
                <w:rFonts w:ascii="Times New Roman" w:eastAsia="Times New Roman" w:hAnsi="Times New Roman"/>
                <w:sz w:val="24"/>
                <w:szCs w:val="24"/>
              </w:rPr>
              <w:t>2,400,000</w:t>
            </w:r>
          </w:p>
        </w:tc>
      </w:tr>
      <w:tr w:rsidR="00B365C7" w:rsidRPr="00B365C7" w:rsidTr="005472C9">
        <w:trPr>
          <w:trHeight w:val="253"/>
        </w:trPr>
        <w:tc>
          <w:tcPr>
            <w:tcW w:w="3528"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sz w:val="24"/>
                <w:szCs w:val="24"/>
              </w:rPr>
            </w:pPr>
            <w:r w:rsidRPr="00B365C7">
              <w:rPr>
                <w:rFonts w:ascii="Times New Roman" w:eastAsia="Times New Roman" w:hAnsi="Times New Roman"/>
                <w:sz w:val="24"/>
                <w:szCs w:val="24"/>
              </w:rPr>
              <w:t>Capital employed</w:t>
            </w:r>
          </w:p>
        </w:tc>
        <w:tc>
          <w:tcPr>
            <w:tcW w:w="1260" w:type="dxa"/>
          </w:tcPr>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p>
        </w:tc>
        <w:tc>
          <w:tcPr>
            <w:tcW w:w="1307"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sz w:val="24"/>
                <w:szCs w:val="24"/>
              </w:rPr>
            </w:pPr>
            <w:r w:rsidRPr="00B365C7">
              <w:rPr>
                <w:rFonts w:ascii="Times New Roman" w:eastAsia="Times New Roman" w:hAnsi="Times New Roman"/>
                <w:sz w:val="24"/>
                <w:szCs w:val="24"/>
                <w:u w:val="single"/>
              </w:rPr>
              <w:t>2,400,000</w:t>
            </w:r>
          </w:p>
        </w:tc>
      </w:tr>
      <w:tr w:rsidR="00B365C7" w:rsidRPr="00B365C7" w:rsidTr="005472C9">
        <w:trPr>
          <w:trHeight w:val="252"/>
        </w:trPr>
        <w:tc>
          <w:tcPr>
            <w:tcW w:w="3528" w:type="dxa"/>
          </w:tcPr>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p>
        </w:tc>
        <w:tc>
          <w:tcPr>
            <w:tcW w:w="1260" w:type="dxa"/>
          </w:tcPr>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p>
        </w:tc>
        <w:tc>
          <w:tcPr>
            <w:tcW w:w="1307" w:type="dxa"/>
          </w:tcPr>
          <w:p w:rsidR="00B365C7" w:rsidRPr="00B365C7" w:rsidRDefault="00B365C7" w:rsidP="00B365C7">
            <w:pPr>
              <w:widowControl w:val="0"/>
              <w:autoSpaceDE w:val="0"/>
              <w:autoSpaceDN w:val="0"/>
              <w:spacing w:after="0" w:line="240" w:lineRule="auto"/>
              <w:ind w:left="107"/>
              <w:rPr>
                <w:rFonts w:ascii="Times New Roman" w:eastAsia="Times New Roman" w:hAnsi="Times New Roman"/>
                <w:sz w:val="24"/>
                <w:szCs w:val="24"/>
              </w:rPr>
            </w:pPr>
            <w:r w:rsidRPr="00B365C7">
              <w:rPr>
                <w:rFonts w:ascii="Times New Roman" w:eastAsia="Times New Roman" w:hAnsi="Times New Roman"/>
                <w:sz w:val="24"/>
                <w:szCs w:val="24"/>
                <w:u w:val="single"/>
              </w:rPr>
              <w:t>7,560,000</w:t>
            </w:r>
          </w:p>
        </w:tc>
      </w:tr>
    </w:tbl>
    <w:p w:rsidR="00B365C7" w:rsidRPr="00B365C7" w:rsidRDefault="00B365C7" w:rsidP="00B365C7">
      <w:pPr>
        <w:widowControl w:val="0"/>
        <w:autoSpaceDE w:val="0"/>
        <w:autoSpaceDN w:val="0"/>
        <w:spacing w:after="0" w:line="240" w:lineRule="auto"/>
        <w:rPr>
          <w:rFonts w:ascii="Times New Roman" w:eastAsia="Times New Roman" w:hAnsi="Times New Roman"/>
          <w:b/>
          <w:sz w:val="24"/>
          <w:szCs w:val="24"/>
        </w:rPr>
      </w:pPr>
    </w:p>
    <w:p w:rsidR="00B365C7" w:rsidRPr="00B365C7" w:rsidRDefault="00B365C7" w:rsidP="00B365C7">
      <w:pPr>
        <w:widowControl w:val="0"/>
        <w:autoSpaceDE w:val="0"/>
        <w:autoSpaceDN w:val="0"/>
        <w:spacing w:after="0" w:line="240" w:lineRule="auto"/>
        <w:outlineLvl w:val="5"/>
        <w:rPr>
          <w:rFonts w:ascii="Times New Roman" w:eastAsia="Times New Roman" w:hAnsi="Times New Roman"/>
          <w:b/>
          <w:bCs/>
          <w:sz w:val="24"/>
          <w:szCs w:val="24"/>
        </w:rPr>
      </w:pPr>
      <w:r w:rsidRPr="00B365C7">
        <w:rPr>
          <w:rFonts w:ascii="Times New Roman" w:eastAsia="Times New Roman" w:hAnsi="Times New Roman"/>
          <w:b/>
          <w:bCs/>
          <w:sz w:val="24"/>
          <w:szCs w:val="24"/>
        </w:rPr>
        <w:t xml:space="preserve">Assume a 360 – day year. </w:t>
      </w:r>
    </w:p>
    <w:p w:rsidR="00B365C7" w:rsidRPr="00B365C7" w:rsidRDefault="00B365C7" w:rsidP="00B365C7">
      <w:pPr>
        <w:widowControl w:val="0"/>
        <w:autoSpaceDE w:val="0"/>
        <w:autoSpaceDN w:val="0"/>
        <w:spacing w:after="0" w:line="240" w:lineRule="auto"/>
        <w:outlineLvl w:val="5"/>
        <w:rPr>
          <w:rFonts w:ascii="Times New Roman" w:eastAsia="Times New Roman" w:hAnsi="Times New Roman"/>
          <w:b/>
          <w:bCs/>
          <w:sz w:val="24"/>
          <w:szCs w:val="24"/>
        </w:rPr>
      </w:pPr>
      <w:r w:rsidRPr="00B365C7">
        <w:rPr>
          <w:rFonts w:ascii="Times New Roman" w:eastAsia="Times New Roman" w:hAnsi="Times New Roman"/>
          <w:b/>
          <w:bCs/>
          <w:sz w:val="24"/>
          <w:szCs w:val="24"/>
        </w:rPr>
        <w:t>Required:</w:t>
      </w:r>
    </w:p>
    <w:p w:rsidR="00B365C7" w:rsidRPr="00B365C7" w:rsidRDefault="00B365C7" w:rsidP="00B365C7">
      <w:pPr>
        <w:widowControl w:val="0"/>
        <w:numPr>
          <w:ilvl w:val="1"/>
          <w:numId w:val="4"/>
        </w:numPr>
        <w:tabs>
          <w:tab w:val="left" w:pos="1999"/>
          <w:tab w:val="left" w:pos="2000"/>
        </w:tabs>
        <w:autoSpaceDE w:val="0"/>
        <w:autoSpaceDN w:val="0"/>
        <w:spacing w:after="0" w:line="240" w:lineRule="auto"/>
        <w:rPr>
          <w:rFonts w:ascii="Times New Roman" w:eastAsia="Times New Roman" w:hAnsi="Times New Roman"/>
          <w:sz w:val="24"/>
          <w:szCs w:val="24"/>
        </w:rPr>
      </w:pPr>
      <w:r w:rsidRPr="00B365C7">
        <w:rPr>
          <w:rFonts w:ascii="Times New Roman" w:eastAsia="Times New Roman" w:hAnsi="Times New Roman"/>
          <w:sz w:val="24"/>
          <w:szCs w:val="24"/>
        </w:rPr>
        <w:t>Operating cash</w:t>
      </w:r>
      <w:r w:rsidRPr="00B365C7">
        <w:rPr>
          <w:rFonts w:ascii="Times New Roman" w:eastAsia="Times New Roman" w:hAnsi="Times New Roman"/>
          <w:spacing w:val="-3"/>
          <w:sz w:val="24"/>
          <w:szCs w:val="24"/>
        </w:rPr>
        <w:t xml:space="preserve"> </w:t>
      </w:r>
      <w:r w:rsidRPr="00B365C7">
        <w:rPr>
          <w:rFonts w:ascii="Times New Roman" w:eastAsia="Times New Roman" w:hAnsi="Times New Roman"/>
          <w:sz w:val="24"/>
          <w:szCs w:val="24"/>
        </w:rPr>
        <w:t xml:space="preserve">style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B365C7">
        <w:rPr>
          <w:rFonts w:ascii="Times New Roman" w:eastAsia="Times New Roman" w:hAnsi="Times New Roman"/>
          <w:sz w:val="24"/>
          <w:szCs w:val="24"/>
        </w:rPr>
        <w:t>( 2 Marks)</w:t>
      </w:r>
    </w:p>
    <w:p w:rsidR="00B365C7" w:rsidRPr="00B365C7" w:rsidRDefault="00B365C7" w:rsidP="00B365C7">
      <w:pPr>
        <w:widowControl w:val="0"/>
        <w:numPr>
          <w:ilvl w:val="1"/>
          <w:numId w:val="4"/>
        </w:numPr>
        <w:tabs>
          <w:tab w:val="left" w:pos="1999"/>
          <w:tab w:val="left" w:pos="2000"/>
        </w:tabs>
        <w:autoSpaceDE w:val="0"/>
        <w:autoSpaceDN w:val="0"/>
        <w:spacing w:after="0" w:line="240" w:lineRule="auto"/>
        <w:rPr>
          <w:rFonts w:ascii="Times New Roman" w:eastAsia="Times New Roman" w:hAnsi="Times New Roman"/>
          <w:sz w:val="24"/>
          <w:szCs w:val="24"/>
        </w:rPr>
      </w:pPr>
      <w:r w:rsidRPr="00B365C7">
        <w:rPr>
          <w:rFonts w:ascii="Times New Roman" w:eastAsia="Times New Roman" w:hAnsi="Times New Roman"/>
          <w:sz w:val="24"/>
          <w:szCs w:val="24"/>
        </w:rPr>
        <w:t>Quick</w:t>
      </w:r>
      <w:r w:rsidRPr="00B365C7">
        <w:rPr>
          <w:rFonts w:ascii="Times New Roman" w:eastAsia="Times New Roman" w:hAnsi="Times New Roman"/>
          <w:spacing w:val="-1"/>
          <w:sz w:val="24"/>
          <w:szCs w:val="24"/>
        </w:rPr>
        <w:t xml:space="preserve"> </w:t>
      </w:r>
      <w:r w:rsidRPr="00B365C7">
        <w:rPr>
          <w:rFonts w:ascii="Times New Roman" w:eastAsia="Times New Roman" w:hAnsi="Times New Roman"/>
          <w:sz w:val="24"/>
          <w:szCs w:val="24"/>
        </w:rPr>
        <w:t xml:space="preserve">ratio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B365C7">
        <w:rPr>
          <w:rFonts w:ascii="Times New Roman" w:eastAsia="Times New Roman" w:hAnsi="Times New Roman"/>
          <w:sz w:val="24"/>
          <w:szCs w:val="24"/>
        </w:rPr>
        <w:t>( 2 Marks)</w:t>
      </w:r>
    </w:p>
    <w:p w:rsidR="00B365C7" w:rsidRPr="00B365C7" w:rsidRDefault="00B365C7" w:rsidP="00B365C7">
      <w:pPr>
        <w:widowControl w:val="0"/>
        <w:numPr>
          <w:ilvl w:val="1"/>
          <w:numId w:val="4"/>
        </w:numPr>
        <w:tabs>
          <w:tab w:val="left" w:pos="1999"/>
          <w:tab w:val="left" w:pos="2000"/>
        </w:tabs>
        <w:autoSpaceDE w:val="0"/>
        <w:autoSpaceDN w:val="0"/>
        <w:spacing w:after="0" w:line="240" w:lineRule="auto"/>
        <w:rPr>
          <w:rFonts w:ascii="Times New Roman" w:eastAsia="Times New Roman" w:hAnsi="Times New Roman"/>
          <w:sz w:val="24"/>
          <w:szCs w:val="24"/>
        </w:rPr>
      </w:pPr>
      <w:r w:rsidRPr="00B365C7">
        <w:rPr>
          <w:rFonts w:ascii="Times New Roman" w:eastAsia="Times New Roman" w:hAnsi="Times New Roman"/>
          <w:sz w:val="24"/>
          <w:szCs w:val="24"/>
        </w:rPr>
        <w:t>Current</w:t>
      </w:r>
      <w:r w:rsidRPr="00B365C7">
        <w:rPr>
          <w:rFonts w:ascii="Times New Roman" w:eastAsia="Times New Roman" w:hAnsi="Times New Roman"/>
          <w:spacing w:val="-1"/>
          <w:sz w:val="24"/>
          <w:szCs w:val="24"/>
        </w:rPr>
        <w:t xml:space="preserve"> </w:t>
      </w:r>
      <w:r w:rsidRPr="00B365C7">
        <w:rPr>
          <w:rFonts w:ascii="Times New Roman" w:eastAsia="Times New Roman" w:hAnsi="Times New Roman"/>
          <w:sz w:val="24"/>
          <w:szCs w:val="24"/>
        </w:rPr>
        <w:t xml:space="preserve">ratio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B365C7">
        <w:rPr>
          <w:rFonts w:ascii="Times New Roman" w:eastAsia="Times New Roman" w:hAnsi="Times New Roman"/>
          <w:sz w:val="24"/>
          <w:szCs w:val="24"/>
        </w:rPr>
        <w:t>( 2 Marks)</w:t>
      </w:r>
    </w:p>
    <w:p w:rsidR="00B365C7" w:rsidRPr="00B365C7" w:rsidRDefault="00B365C7" w:rsidP="00B365C7">
      <w:pPr>
        <w:widowControl w:val="0"/>
        <w:numPr>
          <w:ilvl w:val="1"/>
          <w:numId w:val="4"/>
        </w:numPr>
        <w:tabs>
          <w:tab w:val="left" w:pos="1999"/>
          <w:tab w:val="left" w:pos="2000"/>
        </w:tabs>
        <w:autoSpaceDE w:val="0"/>
        <w:autoSpaceDN w:val="0"/>
        <w:spacing w:after="0" w:line="240" w:lineRule="auto"/>
        <w:rPr>
          <w:rFonts w:ascii="Times New Roman" w:eastAsia="Times New Roman" w:hAnsi="Times New Roman"/>
          <w:sz w:val="24"/>
          <w:szCs w:val="24"/>
        </w:rPr>
      </w:pPr>
      <w:r w:rsidRPr="00B365C7">
        <w:rPr>
          <w:rFonts w:ascii="Times New Roman" w:eastAsia="Times New Roman" w:hAnsi="Times New Roman"/>
          <w:sz w:val="24"/>
          <w:szCs w:val="24"/>
        </w:rPr>
        <w:t>Debt to equity</w:t>
      </w:r>
      <w:r w:rsidRPr="00B365C7">
        <w:rPr>
          <w:rFonts w:ascii="Times New Roman" w:eastAsia="Times New Roman" w:hAnsi="Times New Roman"/>
          <w:spacing w:val="-3"/>
          <w:sz w:val="24"/>
          <w:szCs w:val="24"/>
        </w:rPr>
        <w:t xml:space="preserve"> </w:t>
      </w:r>
      <w:r w:rsidRPr="00B365C7">
        <w:rPr>
          <w:rFonts w:ascii="Times New Roman" w:eastAsia="Times New Roman" w:hAnsi="Times New Roman"/>
          <w:sz w:val="24"/>
          <w:szCs w:val="24"/>
        </w:rPr>
        <w:t xml:space="preserve">ratio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B365C7">
        <w:rPr>
          <w:rFonts w:ascii="Times New Roman" w:eastAsia="Times New Roman" w:hAnsi="Times New Roman"/>
          <w:sz w:val="24"/>
          <w:szCs w:val="24"/>
        </w:rPr>
        <w:t>( 2 Marks)</w:t>
      </w:r>
    </w:p>
    <w:p w:rsidR="00B365C7" w:rsidRPr="00B365C7" w:rsidRDefault="00B365C7" w:rsidP="00B365C7">
      <w:pPr>
        <w:widowControl w:val="0"/>
        <w:numPr>
          <w:ilvl w:val="1"/>
          <w:numId w:val="4"/>
        </w:numPr>
        <w:tabs>
          <w:tab w:val="left" w:pos="1999"/>
          <w:tab w:val="left" w:pos="2000"/>
        </w:tabs>
        <w:autoSpaceDE w:val="0"/>
        <w:autoSpaceDN w:val="0"/>
        <w:spacing w:after="0" w:line="240" w:lineRule="auto"/>
        <w:rPr>
          <w:rFonts w:ascii="Times New Roman" w:eastAsia="Times New Roman" w:hAnsi="Times New Roman"/>
          <w:sz w:val="24"/>
          <w:szCs w:val="24"/>
        </w:rPr>
      </w:pPr>
      <w:r w:rsidRPr="00B365C7">
        <w:rPr>
          <w:rFonts w:ascii="Times New Roman" w:eastAsia="Times New Roman" w:hAnsi="Times New Roman"/>
          <w:sz w:val="24"/>
          <w:szCs w:val="24"/>
        </w:rPr>
        <w:t>Operating margin</w:t>
      </w:r>
      <w:r w:rsidRPr="00B365C7">
        <w:rPr>
          <w:rFonts w:ascii="Times New Roman" w:eastAsia="Times New Roman" w:hAnsi="Times New Roman"/>
          <w:spacing w:val="-6"/>
          <w:sz w:val="24"/>
          <w:szCs w:val="24"/>
        </w:rPr>
        <w:t xml:space="preserve"> </w:t>
      </w:r>
      <w:r w:rsidRPr="00B365C7">
        <w:rPr>
          <w:rFonts w:ascii="Times New Roman" w:eastAsia="Times New Roman" w:hAnsi="Times New Roman"/>
          <w:sz w:val="24"/>
          <w:szCs w:val="24"/>
        </w:rPr>
        <w:t xml:space="preserve">ratio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B365C7">
        <w:rPr>
          <w:rFonts w:ascii="Times New Roman" w:eastAsia="Times New Roman" w:hAnsi="Times New Roman"/>
          <w:sz w:val="24"/>
          <w:szCs w:val="24"/>
        </w:rPr>
        <w:t>( 2 Marks)</w:t>
      </w:r>
    </w:p>
    <w:p w:rsidR="00B365C7" w:rsidRPr="00B365C7" w:rsidRDefault="00B365C7" w:rsidP="00B365C7">
      <w:pPr>
        <w:widowControl w:val="0"/>
        <w:numPr>
          <w:ilvl w:val="1"/>
          <w:numId w:val="4"/>
        </w:numPr>
        <w:tabs>
          <w:tab w:val="left" w:pos="1999"/>
          <w:tab w:val="left" w:pos="2000"/>
        </w:tabs>
        <w:autoSpaceDE w:val="0"/>
        <w:autoSpaceDN w:val="0"/>
        <w:spacing w:after="0" w:line="240" w:lineRule="auto"/>
        <w:rPr>
          <w:rFonts w:ascii="Times New Roman" w:eastAsia="Times New Roman" w:hAnsi="Times New Roman"/>
          <w:sz w:val="24"/>
          <w:szCs w:val="24"/>
        </w:rPr>
      </w:pPr>
      <w:r w:rsidRPr="00B365C7">
        <w:rPr>
          <w:rFonts w:ascii="Times New Roman" w:eastAsia="Times New Roman" w:hAnsi="Times New Roman"/>
          <w:sz w:val="24"/>
          <w:szCs w:val="24"/>
        </w:rPr>
        <w:t>Debt turnover</w:t>
      </w:r>
      <w:r w:rsidRPr="00B365C7">
        <w:rPr>
          <w:rFonts w:ascii="Times New Roman" w:eastAsia="Times New Roman" w:hAnsi="Times New Roman"/>
          <w:spacing w:val="-3"/>
          <w:sz w:val="24"/>
          <w:szCs w:val="24"/>
        </w:rPr>
        <w:t xml:space="preserve"> </w:t>
      </w:r>
      <w:r w:rsidRPr="00B365C7">
        <w:rPr>
          <w:rFonts w:ascii="Times New Roman" w:eastAsia="Times New Roman" w:hAnsi="Times New Roman"/>
          <w:sz w:val="24"/>
          <w:szCs w:val="24"/>
        </w:rPr>
        <w:t xml:space="preserve">ratio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B365C7">
        <w:rPr>
          <w:rFonts w:ascii="Times New Roman" w:eastAsia="Times New Roman" w:hAnsi="Times New Roman"/>
          <w:sz w:val="24"/>
          <w:szCs w:val="24"/>
        </w:rPr>
        <w:t>( 2 Marks)</w:t>
      </w:r>
    </w:p>
    <w:p w:rsidR="00B365C7" w:rsidRPr="00B365C7" w:rsidRDefault="00B365C7" w:rsidP="00B365C7">
      <w:pPr>
        <w:widowControl w:val="0"/>
        <w:tabs>
          <w:tab w:val="left" w:pos="2000"/>
          <w:tab w:val="left" w:pos="2001"/>
        </w:tabs>
        <w:autoSpaceDE w:val="0"/>
        <w:autoSpaceDN w:val="0"/>
        <w:spacing w:after="0" w:line="240" w:lineRule="auto"/>
        <w:ind w:left="2000"/>
        <w:rPr>
          <w:rFonts w:ascii="Times New Roman" w:eastAsia="Times New Roman" w:hAnsi="Times New Roman"/>
          <w:sz w:val="24"/>
          <w:szCs w:val="24"/>
        </w:rPr>
      </w:pPr>
      <w:r w:rsidRPr="00B365C7">
        <w:rPr>
          <w:rFonts w:ascii="Times New Roman" w:eastAsia="Times New Roman" w:hAnsi="Times New Roman"/>
          <w:sz w:val="24"/>
          <w:szCs w:val="24"/>
        </w:rPr>
        <w:tab/>
      </w:r>
      <w:r w:rsidRPr="00B365C7">
        <w:rPr>
          <w:rFonts w:ascii="Times New Roman" w:eastAsia="Times New Roman" w:hAnsi="Times New Roman"/>
          <w:sz w:val="24"/>
          <w:szCs w:val="24"/>
        </w:rPr>
        <w:tab/>
      </w:r>
      <w:r w:rsidRPr="00B365C7">
        <w:rPr>
          <w:rFonts w:ascii="Times New Roman" w:eastAsia="Times New Roman" w:hAnsi="Times New Roman"/>
          <w:sz w:val="24"/>
          <w:szCs w:val="24"/>
        </w:rPr>
        <w:tab/>
      </w:r>
      <w:r w:rsidRPr="00B365C7">
        <w:rPr>
          <w:rFonts w:ascii="Times New Roman" w:eastAsia="Times New Roman" w:hAnsi="Times New Roman"/>
          <w:sz w:val="24"/>
          <w:szCs w:val="24"/>
        </w:rPr>
        <w:tab/>
      </w:r>
      <w:r w:rsidRPr="00B365C7">
        <w:rPr>
          <w:rFonts w:ascii="Times New Roman" w:eastAsia="Times New Roman" w:hAnsi="Times New Roman"/>
          <w:sz w:val="24"/>
          <w:szCs w:val="24"/>
        </w:rPr>
        <w:tab/>
      </w:r>
      <w:r w:rsidRPr="00B365C7">
        <w:rPr>
          <w:rFonts w:ascii="Times New Roman" w:eastAsia="Times New Roman" w:hAnsi="Times New Roman"/>
          <w:sz w:val="24"/>
          <w:szCs w:val="24"/>
        </w:rPr>
        <w:tab/>
      </w:r>
      <w:r w:rsidRPr="00B365C7">
        <w:rPr>
          <w:rFonts w:ascii="Times New Roman" w:eastAsia="Times New Roman" w:hAnsi="Times New Roman"/>
          <w:sz w:val="24"/>
          <w:szCs w:val="24"/>
        </w:rPr>
        <w:tab/>
      </w:r>
      <w:r w:rsidRPr="00B365C7">
        <w:rPr>
          <w:rFonts w:ascii="Times New Roman" w:eastAsia="Times New Roman" w:hAnsi="Times New Roman"/>
          <w:sz w:val="24"/>
          <w:szCs w:val="24"/>
        </w:rPr>
        <w:tab/>
      </w:r>
      <w:r w:rsidRPr="00B365C7">
        <w:rPr>
          <w:rFonts w:ascii="Times New Roman" w:eastAsia="Times New Roman" w:hAnsi="Times New Roman"/>
          <w:sz w:val="24"/>
          <w:szCs w:val="24"/>
        </w:rPr>
        <w:tab/>
      </w:r>
      <w:r w:rsidRPr="00B365C7">
        <w:rPr>
          <w:rFonts w:ascii="Times New Roman" w:eastAsia="Times New Roman" w:hAnsi="Times New Roman"/>
          <w:sz w:val="24"/>
          <w:szCs w:val="24"/>
        </w:rPr>
        <w:tab/>
      </w:r>
      <w:r w:rsidRPr="00B365C7">
        <w:rPr>
          <w:rFonts w:ascii="Times New Roman" w:eastAsia="Times New Roman" w:hAnsi="Times New Roman"/>
          <w:sz w:val="24"/>
          <w:szCs w:val="24"/>
        </w:rPr>
        <w:tab/>
      </w:r>
      <w:r w:rsidRPr="00B365C7">
        <w:rPr>
          <w:rFonts w:ascii="Times New Roman" w:eastAsia="Times New Roman" w:hAnsi="Times New Roman"/>
          <w:sz w:val="24"/>
          <w:szCs w:val="24"/>
        </w:rPr>
        <w:tab/>
      </w:r>
      <w:r w:rsidRPr="00B365C7">
        <w:rPr>
          <w:rFonts w:ascii="Times New Roman" w:eastAsia="Times New Roman" w:hAnsi="Times New Roman"/>
          <w:sz w:val="24"/>
          <w:szCs w:val="24"/>
        </w:rPr>
        <w:tab/>
      </w:r>
      <w:r w:rsidRPr="00B365C7">
        <w:rPr>
          <w:rFonts w:ascii="Times New Roman" w:eastAsia="Times New Roman" w:hAnsi="Times New Roman"/>
          <w:sz w:val="24"/>
          <w:szCs w:val="24"/>
        </w:rPr>
        <w:tab/>
      </w:r>
      <w:r w:rsidRPr="00B365C7">
        <w:rPr>
          <w:rFonts w:ascii="Times New Roman" w:eastAsia="Times New Roman" w:hAnsi="Times New Roman"/>
          <w:sz w:val="24"/>
          <w:szCs w:val="24"/>
        </w:rPr>
        <w:tab/>
      </w:r>
      <w:r w:rsidRPr="00B365C7">
        <w:rPr>
          <w:rFonts w:ascii="Times New Roman" w:eastAsia="Times New Roman" w:hAnsi="Times New Roman"/>
          <w:sz w:val="24"/>
          <w:szCs w:val="24"/>
        </w:rPr>
        <w:tab/>
      </w:r>
      <w:r w:rsidRPr="00B365C7">
        <w:rPr>
          <w:rFonts w:ascii="Times New Roman" w:eastAsia="Times New Roman" w:hAnsi="Times New Roman"/>
          <w:sz w:val="24"/>
          <w:szCs w:val="24"/>
        </w:rPr>
        <w:tab/>
      </w:r>
      <w:r w:rsidRPr="00B365C7">
        <w:rPr>
          <w:rFonts w:ascii="Times New Roman" w:eastAsia="Times New Roman" w:hAnsi="Times New Roman"/>
          <w:sz w:val="24"/>
          <w:szCs w:val="24"/>
        </w:rPr>
        <w:tab/>
      </w:r>
      <w:r w:rsidRPr="00B365C7">
        <w:rPr>
          <w:rFonts w:ascii="Times New Roman" w:eastAsia="Times New Roman" w:hAnsi="Times New Roman"/>
          <w:b/>
          <w:sz w:val="24"/>
          <w:szCs w:val="24"/>
        </w:rPr>
        <w:t xml:space="preserve">             </w:t>
      </w:r>
    </w:p>
    <w:p w:rsidR="00B365C7" w:rsidRDefault="00B365C7" w:rsidP="00B365C7">
      <w:pPr>
        <w:spacing w:after="0" w:line="240" w:lineRule="auto"/>
        <w:rPr>
          <w:rFonts w:ascii="Times New Roman" w:eastAsiaTheme="minorHAnsi" w:hAnsi="Times New Roman"/>
          <w:b/>
          <w:sz w:val="24"/>
          <w:szCs w:val="24"/>
        </w:rPr>
      </w:pPr>
    </w:p>
    <w:p w:rsidR="00B365C7" w:rsidRDefault="00B365C7" w:rsidP="00B365C7">
      <w:pPr>
        <w:spacing w:after="0" w:line="240" w:lineRule="auto"/>
        <w:rPr>
          <w:rFonts w:ascii="Times New Roman" w:eastAsiaTheme="minorHAnsi" w:hAnsi="Times New Roman"/>
          <w:b/>
          <w:sz w:val="24"/>
          <w:szCs w:val="24"/>
        </w:rPr>
      </w:pPr>
    </w:p>
    <w:p w:rsidR="00B365C7" w:rsidRDefault="00B365C7" w:rsidP="00B365C7">
      <w:pPr>
        <w:spacing w:after="0" w:line="240" w:lineRule="auto"/>
        <w:rPr>
          <w:rFonts w:ascii="Times New Roman" w:eastAsiaTheme="minorHAnsi" w:hAnsi="Times New Roman"/>
          <w:b/>
          <w:sz w:val="24"/>
          <w:szCs w:val="24"/>
        </w:rPr>
      </w:pPr>
    </w:p>
    <w:p w:rsidR="00B365C7" w:rsidRDefault="00B365C7" w:rsidP="00B365C7">
      <w:pPr>
        <w:spacing w:after="0" w:line="240" w:lineRule="auto"/>
        <w:rPr>
          <w:rFonts w:ascii="Times New Roman" w:eastAsiaTheme="minorHAnsi" w:hAnsi="Times New Roman"/>
          <w:b/>
          <w:sz w:val="24"/>
          <w:szCs w:val="24"/>
        </w:rPr>
      </w:pPr>
    </w:p>
    <w:p w:rsidR="00B365C7" w:rsidRDefault="00B365C7" w:rsidP="00B365C7">
      <w:pPr>
        <w:spacing w:after="0" w:line="240" w:lineRule="auto"/>
        <w:rPr>
          <w:rFonts w:ascii="Times New Roman" w:eastAsiaTheme="minorHAnsi" w:hAnsi="Times New Roman"/>
          <w:b/>
          <w:sz w:val="24"/>
          <w:szCs w:val="24"/>
        </w:rPr>
      </w:pPr>
    </w:p>
    <w:p w:rsidR="00B365C7" w:rsidRDefault="00B365C7" w:rsidP="00B365C7">
      <w:pPr>
        <w:spacing w:after="0" w:line="240" w:lineRule="auto"/>
        <w:rPr>
          <w:rFonts w:ascii="Times New Roman" w:eastAsiaTheme="minorHAnsi" w:hAnsi="Times New Roman"/>
          <w:b/>
          <w:sz w:val="24"/>
          <w:szCs w:val="24"/>
        </w:rPr>
      </w:pPr>
    </w:p>
    <w:p w:rsidR="00B365C7" w:rsidRPr="00B365C7" w:rsidRDefault="00B365C7" w:rsidP="00B365C7">
      <w:pPr>
        <w:spacing w:after="0" w:line="240" w:lineRule="auto"/>
        <w:rPr>
          <w:rFonts w:ascii="Times New Roman" w:eastAsiaTheme="minorHAnsi" w:hAnsi="Times New Roman"/>
          <w:b/>
          <w:sz w:val="24"/>
          <w:szCs w:val="24"/>
        </w:rPr>
      </w:pPr>
      <w:r w:rsidRPr="00B365C7">
        <w:rPr>
          <w:rFonts w:ascii="Times New Roman" w:eastAsiaTheme="minorHAnsi" w:hAnsi="Times New Roman"/>
          <w:b/>
          <w:sz w:val="24"/>
          <w:szCs w:val="24"/>
        </w:rPr>
        <w:t>QUESTION THREE</w:t>
      </w:r>
    </w:p>
    <w:p w:rsidR="00B365C7" w:rsidRPr="00B365C7" w:rsidRDefault="00B365C7" w:rsidP="00B365C7">
      <w:pPr>
        <w:widowControl w:val="0"/>
        <w:numPr>
          <w:ilvl w:val="0"/>
          <w:numId w:val="8"/>
        </w:numPr>
        <w:tabs>
          <w:tab w:val="left" w:pos="1311"/>
        </w:tabs>
        <w:autoSpaceDE w:val="0"/>
        <w:autoSpaceDN w:val="0"/>
        <w:spacing w:after="0" w:line="240" w:lineRule="auto"/>
        <w:ind w:right="1091"/>
        <w:rPr>
          <w:rFonts w:ascii="Times New Roman" w:eastAsia="Times New Roman" w:hAnsi="Times New Roman"/>
          <w:sz w:val="24"/>
          <w:szCs w:val="24"/>
        </w:rPr>
      </w:pPr>
      <w:r w:rsidRPr="00B365C7">
        <w:rPr>
          <w:rFonts w:ascii="Times New Roman" w:eastAsia="Times New Roman" w:hAnsi="Times New Roman"/>
          <w:sz w:val="24"/>
          <w:szCs w:val="24"/>
        </w:rPr>
        <w:t>The earnings yield of excel Ltd. is 20% and the current market price per ordinary share is Sh100.   Each Share has a par value of Sh.50. The dividend for the current year is expressed as 10% of the par</w:t>
      </w:r>
      <w:r w:rsidRPr="00B365C7">
        <w:rPr>
          <w:rFonts w:ascii="Times New Roman" w:eastAsia="Times New Roman" w:hAnsi="Times New Roman"/>
          <w:spacing w:val="-1"/>
          <w:sz w:val="24"/>
          <w:szCs w:val="24"/>
        </w:rPr>
        <w:t xml:space="preserve"> </w:t>
      </w:r>
      <w:r w:rsidRPr="00B365C7">
        <w:rPr>
          <w:rFonts w:ascii="Times New Roman" w:eastAsia="Times New Roman" w:hAnsi="Times New Roman"/>
          <w:sz w:val="24"/>
          <w:szCs w:val="24"/>
        </w:rPr>
        <w:t>value</w:t>
      </w:r>
    </w:p>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p>
    <w:p w:rsidR="00B365C7" w:rsidRPr="00B365C7" w:rsidRDefault="00B365C7" w:rsidP="00B365C7">
      <w:pPr>
        <w:widowControl w:val="0"/>
        <w:autoSpaceDE w:val="0"/>
        <w:autoSpaceDN w:val="0"/>
        <w:spacing w:after="0" w:line="240" w:lineRule="auto"/>
        <w:outlineLvl w:val="5"/>
        <w:rPr>
          <w:rFonts w:ascii="Times New Roman" w:eastAsia="Times New Roman" w:hAnsi="Times New Roman"/>
          <w:b/>
          <w:bCs/>
          <w:sz w:val="24"/>
          <w:szCs w:val="24"/>
        </w:rPr>
      </w:pPr>
      <w:r w:rsidRPr="00B365C7">
        <w:rPr>
          <w:rFonts w:ascii="Times New Roman" w:eastAsia="Times New Roman" w:hAnsi="Times New Roman"/>
          <w:b/>
          <w:bCs/>
          <w:sz w:val="24"/>
          <w:szCs w:val="24"/>
        </w:rPr>
        <w:t>Required:</w:t>
      </w:r>
    </w:p>
    <w:p w:rsidR="00B365C7" w:rsidRPr="00B365C7" w:rsidRDefault="00B365C7" w:rsidP="00B365C7">
      <w:pPr>
        <w:widowControl w:val="0"/>
        <w:numPr>
          <w:ilvl w:val="0"/>
          <w:numId w:val="7"/>
        </w:numPr>
        <w:tabs>
          <w:tab w:val="left" w:pos="1628"/>
          <w:tab w:val="left" w:pos="1630"/>
        </w:tabs>
        <w:autoSpaceDE w:val="0"/>
        <w:autoSpaceDN w:val="0"/>
        <w:spacing w:after="0" w:line="240" w:lineRule="auto"/>
        <w:rPr>
          <w:rFonts w:ascii="Times New Roman" w:eastAsia="Times New Roman" w:hAnsi="Times New Roman"/>
          <w:sz w:val="24"/>
          <w:szCs w:val="24"/>
        </w:rPr>
      </w:pPr>
      <w:r w:rsidRPr="00B365C7">
        <w:rPr>
          <w:rFonts w:ascii="Times New Roman" w:eastAsia="Times New Roman" w:hAnsi="Times New Roman"/>
          <w:sz w:val="24"/>
          <w:szCs w:val="24"/>
        </w:rPr>
        <w:t>The earnings per</w:t>
      </w:r>
      <w:r w:rsidRPr="00B365C7">
        <w:rPr>
          <w:rFonts w:ascii="Times New Roman" w:eastAsia="Times New Roman" w:hAnsi="Times New Roman"/>
          <w:spacing w:val="-3"/>
          <w:sz w:val="24"/>
          <w:szCs w:val="24"/>
        </w:rPr>
        <w:t xml:space="preserve"> </w:t>
      </w:r>
      <w:r w:rsidRPr="00B365C7">
        <w:rPr>
          <w:rFonts w:ascii="Times New Roman" w:eastAsia="Times New Roman" w:hAnsi="Times New Roman"/>
          <w:sz w:val="24"/>
          <w:szCs w:val="24"/>
        </w:rPr>
        <w:t xml:space="preserve">share </w:t>
      </w:r>
      <w:r w:rsidRPr="00B365C7">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B365C7">
        <w:rPr>
          <w:rFonts w:ascii="Times New Roman" w:eastAsia="Times New Roman" w:hAnsi="Times New Roman"/>
          <w:sz w:val="24"/>
          <w:szCs w:val="24"/>
        </w:rPr>
        <w:t xml:space="preserve"> ( 2 marks)</w:t>
      </w:r>
    </w:p>
    <w:p w:rsidR="00B365C7" w:rsidRPr="00B365C7" w:rsidRDefault="00B365C7" w:rsidP="00B365C7">
      <w:pPr>
        <w:widowControl w:val="0"/>
        <w:numPr>
          <w:ilvl w:val="0"/>
          <w:numId w:val="7"/>
        </w:numPr>
        <w:tabs>
          <w:tab w:val="left" w:pos="1628"/>
          <w:tab w:val="left" w:pos="1630"/>
        </w:tabs>
        <w:autoSpaceDE w:val="0"/>
        <w:autoSpaceDN w:val="0"/>
        <w:spacing w:after="0" w:line="240" w:lineRule="auto"/>
        <w:rPr>
          <w:rFonts w:ascii="Times New Roman" w:eastAsia="Times New Roman" w:hAnsi="Times New Roman"/>
          <w:sz w:val="24"/>
          <w:szCs w:val="24"/>
        </w:rPr>
      </w:pPr>
      <w:r w:rsidRPr="00B365C7">
        <w:rPr>
          <w:rFonts w:ascii="Times New Roman" w:eastAsia="Times New Roman" w:hAnsi="Times New Roman"/>
          <w:sz w:val="24"/>
          <w:szCs w:val="24"/>
        </w:rPr>
        <w:t>The dividend</w:t>
      </w:r>
      <w:r w:rsidRPr="00B365C7">
        <w:rPr>
          <w:rFonts w:ascii="Times New Roman" w:eastAsia="Times New Roman" w:hAnsi="Times New Roman"/>
          <w:spacing w:val="-3"/>
          <w:sz w:val="24"/>
          <w:szCs w:val="24"/>
        </w:rPr>
        <w:t xml:space="preserve"> </w:t>
      </w:r>
      <w:r w:rsidRPr="00B365C7">
        <w:rPr>
          <w:rFonts w:ascii="Times New Roman" w:eastAsia="Times New Roman" w:hAnsi="Times New Roman"/>
          <w:sz w:val="24"/>
          <w:szCs w:val="24"/>
        </w:rPr>
        <w:t>cover</w:t>
      </w:r>
      <w:r w:rsidRPr="00B365C7">
        <w:rPr>
          <w:rFonts w:ascii="Times New Roman" w:eastAsia="Times New Roman" w:hAnsi="Times New Roman"/>
          <w:sz w:val="24"/>
          <w:szCs w:val="24"/>
        </w:rPr>
        <w:tab/>
      </w:r>
      <w:r w:rsidRPr="00B365C7">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B365C7">
        <w:rPr>
          <w:rFonts w:ascii="Times New Roman" w:eastAsia="Times New Roman" w:hAnsi="Times New Roman"/>
          <w:sz w:val="24"/>
          <w:szCs w:val="24"/>
        </w:rPr>
        <w:t xml:space="preserve"> ( 2 marks)</w:t>
      </w:r>
    </w:p>
    <w:p w:rsidR="00B365C7" w:rsidRPr="00B365C7" w:rsidRDefault="00B365C7" w:rsidP="00B365C7">
      <w:pPr>
        <w:widowControl w:val="0"/>
        <w:numPr>
          <w:ilvl w:val="0"/>
          <w:numId w:val="7"/>
        </w:numPr>
        <w:tabs>
          <w:tab w:val="left" w:pos="1628"/>
          <w:tab w:val="left" w:pos="1630"/>
        </w:tabs>
        <w:autoSpaceDE w:val="0"/>
        <w:autoSpaceDN w:val="0"/>
        <w:spacing w:after="0" w:line="240" w:lineRule="auto"/>
        <w:rPr>
          <w:rFonts w:ascii="Times New Roman" w:eastAsia="Times New Roman" w:hAnsi="Times New Roman"/>
          <w:sz w:val="24"/>
          <w:szCs w:val="24"/>
        </w:rPr>
      </w:pPr>
      <w:r w:rsidRPr="00B365C7">
        <w:rPr>
          <w:rFonts w:ascii="Times New Roman" w:eastAsia="Times New Roman" w:hAnsi="Times New Roman"/>
          <w:sz w:val="24"/>
          <w:szCs w:val="24"/>
        </w:rPr>
        <w:t>The price earnings</w:t>
      </w:r>
      <w:r w:rsidRPr="00B365C7">
        <w:rPr>
          <w:rFonts w:ascii="Times New Roman" w:eastAsia="Times New Roman" w:hAnsi="Times New Roman"/>
          <w:spacing w:val="-4"/>
          <w:sz w:val="24"/>
          <w:szCs w:val="24"/>
        </w:rPr>
        <w:t xml:space="preserve"> </w:t>
      </w:r>
      <w:r w:rsidRPr="00B365C7">
        <w:rPr>
          <w:rFonts w:ascii="Times New Roman" w:eastAsia="Times New Roman" w:hAnsi="Times New Roman"/>
          <w:sz w:val="24"/>
          <w:szCs w:val="24"/>
        </w:rPr>
        <w:t xml:space="preserve">ratio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B365C7">
        <w:rPr>
          <w:rFonts w:ascii="Times New Roman" w:eastAsia="Times New Roman" w:hAnsi="Times New Roman"/>
          <w:sz w:val="24"/>
          <w:szCs w:val="24"/>
        </w:rPr>
        <w:t xml:space="preserve"> ( 2 marks)</w:t>
      </w:r>
      <w:r w:rsidRPr="00B365C7">
        <w:rPr>
          <w:rFonts w:ascii="Times New Roman" w:eastAsia="Times New Roman" w:hAnsi="Times New Roman"/>
          <w:sz w:val="24"/>
          <w:szCs w:val="24"/>
        </w:rPr>
        <w:tab/>
      </w:r>
    </w:p>
    <w:p w:rsidR="00B365C7" w:rsidRPr="00B365C7" w:rsidRDefault="00B365C7" w:rsidP="00B365C7">
      <w:pPr>
        <w:widowControl w:val="0"/>
        <w:numPr>
          <w:ilvl w:val="0"/>
          <w:numId w:val="8"/>
        </w:numPr>
        <w:autoSpaceDE w:val="0"/>
        <w:autoSpaceDN w:val="0"/>
        <w:spacing w:after="0" w:line="240" w:lineRule="auto"/>
        <w:rPr>
          <w:rFonts w:ascii="Times New Roman" w:eastAsia="Times New Roman" w:hAnsi="Times New Roman"/>
          <w:sz w:val="24"/>
          <w:szCs w:val="24"/>
        </w:rPr>
      </w:pPr>
      <w:r w:rsidRPr="00B365C7">
        <w:rPr>
          <w:rFonts w:ascii="Times New Roman" w:eastAsia="Times New Roman" w:hAnsi="Times New Roman"/>
          <w:sz w:val="24"/>
          <w:szCs w:val="24"/>
        </w:rPr>
        <w:t xml:space="preserve">Explain three causes of conflict of interest between shareholders and debt holders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B365C7">
        <w:rPr>
          <w:rFonts w:ascii="Times New Roman" w:eastAsia="Times New Roman" w:hAnsi="Times New Roman"/>
          <w:sz w:val="24"/>
          <w:szCs w:val="24"/>
        </w:rPr>
        <w:t xml:space="preserve">                              (6 marks</w:t>
      </w:r>
      <w:r>
        <w:rPr>
          <w:rFonts w:ascii="Times New Roman" w:eastAsia="Times New Roman" w:hAnsi="Times New Roman"/>
          <w:sz w:val="24"/>
          <w:szCs w:val="24"/>
        </w:rPr>
        <w:t>)</w:t>
      </w:r>
    </w:p>
    <w:p w:rsidR="00B365C7" w:rsidRPr="00B365C7" w:rsidRDefault="00B365C7" w:rsidP="00B365C7">
      <w:pPr>
        <w:widowControl w:val="0"/>
        <w:numPr>
          <w:ilvl w:val="0"/>
          <w:numId w:val="8"/>
        </w:numPr>
        <w:autoSpaceDE w:val="0"/>
        <w:autoSpaceDN w:val="0"/>
        <w:spacing w:after="0" w:line="240" w:lineRule="auto"/>
        <w:rPr>
          <w:rFonts w:ascii="Times New Roman" w:eastAsia="Times New Roman" w:hAnsi="Times New Roman"/>
          <w:sz w:val="24"/>
          <w:szCs w:val="24"/>
        </w:rPr>
      </w:pPr>
      <w:r w:rsidRPr="00B365C7">
        <w:rPr>
          <w:rFonts w:ascii="Times New Roman" w:eastAsia="Times New Roman" w:hAnsi="Times New Roman"/>
          <w:sz w:val="24"/>
          <w:szCs w:val="24"/>
        </w:rPr>
        <w:t xml:space="preserve"> Describe four ways that could be used to mitigate agency conflict between managers and shareholders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B365C7">
        <w:rPr>
          <w:rFonts w:ascii="Times New Roman" w:eastAsia="Times New Roman" w:hAnsi="Times New Roman"/>
          <w:sz w:val="24"/>
          <w:szCs w:val="24"/>
        </w:rPr>
        <w:t>(8 marks)</w:t>
      </w:r>
    </w:p>
    <w:p w:rsidR="00B365C7" w:rsidRPr="00B365C7" w:rsidRDefault="00B365C7" w:rsidP="00B365C7">
      <w:pPr>
        <w:widowControl w:val="0"/>
        <w:tabs>
          <w:tab w:val="left" w:pos="2000"/>
          <w:tab w:val="left" w:pos="2001"/>
        </w:tabs>
        <w:autoSpaceDE w:val="0"/>
        <w:autoSpaceDN w:val="0"/>
        <w:spacing w:after="0" w:line="240" w:lineRule="auto"/>
        <w:ind w:left="2000"/>
        <w:rPr>
          <w:rFonts w:ascii="Times New Roman" w:eastAsia="Times New Roman" w:hAnsi="Times New Roman"/>
          <w:b/>
          <w:sz w:val="24"/>
          <w:szCs w:val="24"/>
        </w:rPr>
      </w:pPr>
      <w:r w:rsidRPr="00B365C7">
        <w:rPr>
          <w:rFonts w:ascii="Times New Roman" w:eastAsia="Times New Roman" w:hAnsi="Times New Roman"/>
          <w:b/>
          <w:sz w:val="24"/>
          <w:szCs w:val="24"/>
        </w:rPr>
        <w:tab/>
      </w:r>
      <w:r w:rsidRPr="00B365C7">
        <w:rPr>
          <w:rFonts w:ascii="Times New Roman" w:eastAsia="Times New Roman" w:hAnsi="Times New Roman"/>
          <w:b/>
          <w:sz w:val="24"/>
          <w:szCs w:val="24"/>
        </w:rPr>
        <w:tab/>
      </w:r>
      <w:r w:rsidRPr="00B365C7">
        <w:rPr>
          <w:rFonts w:ascii="Times New Roman" w:eastAsia="Times New Roman" w:hAnsi="Times New Roman"/>
          <w:b/>
          <w:sz w:val="24"/>
          <w:szCs w:val="24"/>
        </w:rPr>
        <w:tab/>
      </w:r>
      <w:r w:rsidRPr="00B365C7">
        <w:rPr>
          <w:rFonts w:ascii="Times New Roman" w:eastAsia="Times New Roman" w:hAnsi="Times New Roman"/>
          <w:b/>
          <w:sz w:val="24"/>
          <w:szCs w:val="24"/>
        </w:rPr>
        <w:tab/>
      </w:r>
      <w:r w:rsidRPr="00B365C7">
        <w:rPr>
          <w:rFonts w:ascii="Times New Roman" w:eastAsia="Times New Roman" w:hAnsi="Times New Roman"/>
          <w:b/>
          <w:sz w:val="24"/>
          <w:szCs w:val="24"/>
        </w:rPr>
        <w:tab/>
      </w:r>
      <w:r w:rsidRPr="00B365C7">
        <w:rPr>
          <w:rFonts w:ascii="Times New Roman" w:eastAsia="Times New Roman" w:hAnsi="Times New Roman"/>
          <w:b/>
          <w:sz w:val="24"/>
          <w:szCs w:val="24"/>
        </w:rPr>
        <w:tab/>
      </w:r>
      <w:r w:rsidRPr="00B365C7">
        <w:rPr>
          <w:rFonts w:ascii="Times New Roman" w:eastAsia="Times New Roman" w:hAnsi="Times New Roman"/>
          <w:b/>
          <w:sz w:val="24"/>
          <w:szCs w:val="24"/>
        </w:rPr>
        <w:tab/>
      </w:r>
      <w:r w:rsidRPr="00B365C7">
        <w:rPr>
          <w:rFonts w:ascii="Times New Roman" w:eastAsia="Times New Roman" w:hAnsi="Times New Roman"/>
          <w:b/>
          <w:sz w:val="24"/>
          <w:szCs w:val="24"/>
        </w:rPr>
        <w:tab/>
      </w:r>
      <w:r w:rsidRPr="00B365C7">
        <w:rPr>
          <w:rFonts w:ascii="Times New Roman" w:eastAsia="Times New Roman" w:hAnsi="Times New Roman"/>
          <w:b/>
          <w:sz w:val="24"/>
          <w:szCs w:val="24"/>
        </w:rPr>
        <w:tab/>
      </w:r>
      <w:r w:rsidRPr="00B365C7">
        <w:rPr>
          <w:rFonts w:ascii="Times New Roman" w:eastAsia="Times New Roman" w:hAnsi="Times New Roman"/>
          <w:b/>
          <w:sz w:val="24"/>
          <w:szCs w:val="24"/>
        </w:rPr>
        <w:tab/>
      </w:r>
      <w:r w:rsidRPr="00B365C7">
        <w:rPr>
          <w:rFonts w:ascii="Times New Roman" w:eastAsia="Times New Roman" w:hAnsi="Times New Roman"/>
          <w:b/>
          <w:sz w:val="24"/>
          <w:szCs w:val="24"/>
        </w:rPr>
        <w:tab/>
      </w:r>
    </w:p>
    <w:p w:rsidR="00B365C7" w:rsidRPr="00B365C7" w:rsidRDefault="00B365C7" w:rsidP="00B365C7">
      <w:pPr>
        <w:widowControl w:val="0"/>
        <w:autoSpaceDE w:val="0"/>
        <w:autoSpaceDN w:val="0"/>
        <w:spacing w:after="0" w:line="240" w:lineRule="auto"/>
        <w:rPr>
          <w:rFonts w:ascii="Times New Roman" w:eastAsia="Times New Roman" w:hAnsi="Times New Roman"/>
          <w:b/>
          <w:sz w:val="24"/>
          <w:szCs w:val="24"/>
        </w:rPr>
      </w:pPr>
    </w:p>
    <w:p w:rsidR="00B365C7" w:rsidRPr="00B365C7" w:rsidRDefault="00B365C7" w:rsidP="00B365C7">
      <w:pPr>
        <w:tabs>
          <w:tab w:val="left" w:pos="1280"/>
        </w:tabs>
        <w:spacing w:after="0" w:line="240" w:lineRule="auto"/>
        <w:rPr>
          <w:rFonts w:ascii="Times New Roman" w:eastAsiaTheme="minorHAnsi" w:hAnsi="Times New Roman"/>
          <w:sz w:val="24"/>
          <w:szCs w:val="24"/>
        </w:rPr>
      </w:pPr>
      <w:r w:rsidRPr="00B365C7">
        <w:rPr>
          <w:rFonts w:ascii="Times New Roman" w:eastAsiaTheme="minorHAnsi" w:hAnsi="Times New Roman"/>
          <w:b/>
          <w:sz w:val="24"/>
          <w:szCs w:val="24"/>
        </w:rPr>
        <w:t xml:space="preserve"> QUESTION FOUR</w:t>
      </w:r>
    </w:p>
    <w:p w:rsidR="00B365C7" w:rsidRPr="00B365C7" w:rsidRDefault="00B365C7" w:rsidP="00B365C7">
      <w:pPr>
        <w:widowControl w:val="0"/>
        <w:numPr>
          <w:ilvl w:val="0"/>
          <w:numId w:val="9"/>
        </w:numPr>
        <w:tabs>
          <w:tab w:val="left" w:pos="1280"/>
        </w:tabs>
        <w:autoSpaceDE w:val="0"/>
        <w:autoSpaceDN w:val="0"/>
        <w:spacing w:after="0" w:line="240" w:lineRule="auto"/>
        <w:rPr>
          <w:rFonts w:ascii="Times New Roman" w:eastAsia="Times New Roman" w:hAnsi="Times New Roman"/>
          <w:sz w:val="24"/>
          <w:szCs w:val="24"/>
        </w:rPr>
      </w:pPr>
      <w:r w:rsidRPr="00B365C7">
        <w:rPr>
          <w:rFonts w:ascii="Times New Roman" w:eastAsia="Times New Roman" w:hAnsi="Times New Roman"/>
          <w:sz w:val="24"/>
          <w:szCs w:val="24"/>
        </w:rPr>
        <w:t xml:space="preserve"> Explain three factors that might influence the capital structure</w:t>
      </w:r>
      <w:r w:rsidRPr="00B365C7">
        <w:rPr>
          <w:rFonts w:ascii="Times New Roman" w:eastAsia="Times New Roman" w:hAnsi="Times New Roman"/>
          <w:spacing w:val="-9"/>
          <w:sz w:val="24"/>
          <w:szCs w:val="24"/>
        </w:rPr>
        <w:t xml:space="preserve"> </w:t>
      </w:r>
      <w:r w:rsidRPr="00B365C7">
        <w:rPr>
          <w:rFonts w:ascii="Times New Roman" w:eastAsia="Times New Roman" w:hAnsi="Times New Roman"/>
          <w:sz w:val="24"/>
          <w:szCs w:val="24"/>
        </w:rPr>
        <w:t xml:space="preserve">decision.                          (6 marks) </w:t>
      </w:r>
    </w:p>
    <w:p w:rsidR="00B365C7" w:rsidRPr="00B365C7" w:rsidRDefault="00B365C7" w:rsidP="00B365C7">
      <w:pPr>
        <w:widowControl w:val="0"/>
        <w:numPr>
          <w:ilvl w:val="0"/>
          <w:numId w:val="9"/>
        </w:numPr>
        <w:tabs>
          <w:tab w:val="left" w:pos="1280"/>
        </w:tabs>
        <w:autoSpaceDE w:val="0"/>
        <w:autoSpaceDN w:val="0"/>
        <w:spacing w:after="0" w:line="240" w:lineRule="auto"/>
        <w:rPr>
          <w:rFonts w:ascii="Times New Roman" w:eastAsia="Times New Roman" w:hAnsi="Times New Roman"/>
          <w:sz w:val="24"/>
          <w:szCs w:val="24"/>
        </w:rPr>
      </w:pPr>
      <w:r w:rsidRPr="00B365C7">
        <w:rPr>
          <w:rFonts w:ascii="Times New Roman" w:eastAsia="Times New Roman" w:hAnsi="Times New Roman"/>
          <w:sz w:val="24"/>
          <w:szCs w:val="24"/>
        </w:rPr>
        <w:t>Discuss four functions of the capital markets regul</w:t>
      </w:r>
      <w:r>
        <w:rPr>
          <w:rFonts w:ascii="Times New Roman" w:eastAsia="Times New Roman" w:hAnsi="Times New Roman"/>
          <w:sz w:val="24"/>
          <w:szCs w:val="24"/>
        </w:rPr>
        <w:t>ator in your country.</w:t>
      </w:r>
      <w:r>
        <w:rPr>
          <w:rFonts w:ascii="Times New Roman" w:eastAsia="Times New Roman" w:hAnsi="Times New Roman"/>
          <w:sz w:val="24"/>
          <w:szCs w:val="24"/>
        </w:rPr>
        <w:tab/>
        <w:t xml:space="preserve">   </w:t>
      </w:r>
      <w:r w:rsidRPr="00B365C7">
        <w:rPr>
          <w:rFonts w:ascii="Times New Roman" w:eastAsia="Times New Roman" w:hAnsi="Times New Roman"/>
          <w:sz w:val="24"/>
          <w:szCs w:val="24"/>
        </w:rPr>
        <w:tab/>
        <w:t xml:space="preserve">      </w:t>
      </w:r>
      <w:r>
        <w:rPr>
          <w:rFonts w:ascii="Times New Roman" w:eastAsia="Times New Roman" w:hAnsi="Times New Roman"/>
          <w:sz w:val="24"/>
          <w:szCs w:val="24"/>
        </w:rPr>
        <w:t xml:space="preserve">  </w:t>
      </w:r>
      <w:r w:rsidRPr="00B365C7">
        <w:rPr>
          <w:rFonts w:ascii="Times New Roman" w:eastAsia="Times New Roman" w:hAnsi="Times New Roman"/>
          <w:sz w:val="24"/>
          <w:szCs w:val="24"/>
        </w:rPr>
        <w:t>(8 marks)</w:t>
      </w:r>
    </w:p>
    <w:p w:rsidR="00B365C7" w:rsidRPr="00B365C7" w:rsidRDefault="00B365C7" w:rsidP="00B365C7">
      <w:pPr>
        <w:widowControl w:val="0"/>
        <w:numPr>
          <w:ilvl w:val="0"/>
          <w:numId w:val="9"/>
        </w:numPr>
        <w:tabs>
          <w:tab w:val="left" w:pos="1280"/>
        </w:tabs>
        <w:autoSpaceDE w:val="0"/>
        <w:autoSpaceDN w:val="0"/>
        <w:spacing w:after="0" w:line="240" w:lineRule="auto"/>
        <w:rPr>
          <w:rFonts w:ascii="Times New Roman" w:eastAsia="Times New Roman" w:hAnsi="Times New Roman"/>
          <w:sz w:val="24"/>
          <w:szCs w:val="24"/>
        </w:rPr>
      </w:pPr>
      <w:r w:rsidRPr="00B365C7">
        <w:rPr>
          <w:rFonts w:ascii="Times New Roman" w:eastAsia="Times New Roman" w:hAnsi="Times New Roman"/>
          <w:sz w:val="24"/>
          <w:szCs w:val="24"/>
        </w:rPr>
        <w:t xml:space="preserve"> The following information relates to two potential investments namely; A and B.</w:t>
      </w:r>
    </w:p>
    <w:tbl>
      <w:tblPr>
        <w:tblW w:w="0" w:type="auto"/>
        <w:tblInd w:w="1261" w:type="dxa"/>
        <w:tblLayout w:type="fixed"/>
        <w:tblCellMar>
          <w:left w:w="0" w:type="dxa"/>
          <w:right w:w="0" w:type="dxa"/>
        </w:tblCellMar>
        <w:tblLook w:val="01E0" w:firstRow="1" w:lastRow="1" w:firstColumn="1" w:lastColumn="1" w:noHBand="0" w:noVBand="0"/>
      </w:tblPr>
      <w:tblGrid>
        <w:gridCol w:w="1732"/>
        <w:gridCol w:w="1502"/>
        <w:gridCol w:w="1996"/>
        <w:gridCol w:w="1237"/>
      </w:tblGrid>
      <w:tr w:rsidR="00B365C7" w:rsidRPr="00B365C7" w:rsidTr="005472C9">
        <w:trPr>
          <w:trHeight w:val="248"/>
        </w:trPr>
        <w:tc>
          <w:tcPr>
            <w:tcW w:w="1732" w:type="dxa"/>
          </w:tcPr>
          <w:p w:rsidR="00B365C7" w:rsidRPr="00B365C7" w:rsidRDefault="00B365C7" w:rsidP="00B365C7">
            <w:pPr>
              <w:widowControl w:val="0"/>
              <w:autoSpaceDE w:val="0"/>
              <w:autoSpaceDN w:val="0"/>
              <w:spacing w:after="0" w:line="240" w:lineRule="auto"/>
              <w:ind w:left="200"/>
              <w:rPr>
                <w:rFonts w:ascii="Times New Roman" w:eastAsia="Times New Roman" w:hAnsi="Times New Roman"/>
                <w:b/>
                <w:sz w:val="24"/>
                <w:szCs w:val="24"/>
              </w:rPr>
            </w:pPr>
            <w:r w:rsidRPr="00B365C7">
              <w:rPr>
                <w:rFonts w:ascii="Times New Roman" w:eastAsia="Times New Roman" w:hAnsi="Times New Roman"/>
                <w:b/>
                <w:sz w:val="24"/>
                <w:szCs w:val="24"/>
              </w:rPr>
              <w:t>Investment A</w:t>
            </w:r>
          </w:p>
        </w:tc>
        <w:tc>
          <w:tcPr>
            <w:tcW w:w="1502" w:type="dxa"/>
          </w:tcPr>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p>
        </w:tc>
        <w:tc>
          <w:tcPr>
            <w:tcW w:w="1996" w:type="dxa"/>
          </w:tcPr>
          <w:p w:rsidR="00B365C7" w:rsidRPr="00B365C7" w:rsidRDefault="00B365C7" w:rsidP="00B365C7">
            <w:pPr>
              <w:widowControl w:val="0"/>
              <w:autoSpaceDE w:val="0"/>
              <w:autoSpaceDN w:val="0"/>
              <w:spacing w:after="0" w:line="240" w:lineRule="auto"/>
              <w:ind w:left="565"/>
              <w:rPr>
                <w:rFonts w:ascii="Times New Roman" w:eastAsia="Times New Roman" w:hAnsi="Times New Roman"/>
                <w:b/>
                <w:sz w:val="24"/>
                <w:szCs w:val="24"/>
              </w:rPr>
            </w:pPr>
            <w:r w:rsidRPr="00B365C7">
              <w:rPr>
                <w:rFonts w:ascii="Times New Roman" w:eastAsia="Times New Roman" w:hAnsi="Times New Roman"/>
                <w:b/>
                <w:sz w:val="24"/>
                <w:szCs w:val="24"/>
              </w:rPr>
              <w:t>Investment B</w:t>
            </w:r>
          </w:p>
        </w:tc>
        <w:tc>
          <w:tcPr>
            <w:tcW w:w="1237" w:type="dxa"/>
          </w:tcPr>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p>
        </w:tc>
      </w:tr>
      <w:tr w:rsidR="00B365C7" w:rsidRPr="00B365C7" w:rsidTr="005472C9">
        <w:trPr>
          <w:trHeight w:val="252"/>
        </w:trPr>
        <w:tc>
          <w:tcPr>
            <w:tcW w:w="1732" w:type="dxa"/>
          </w:tcPr>
          <w:p w:rsidR="00B365C7" w:rsidRPr="00B365C7" w:rsidRDefault="00B365C7" w:rsidP="00B365C7">
            <w:pPr>
              <w:widowControl w:val="0"/>
              <w:autoSpaceDE w:val="0"/>
              <w:autoSpaceDN w:val="0"/>
              <w:spacing w:after="0" w:line="240" w:lineRule="auto"/>
              <w:ind w:left="200"/>
              <w:rPr>
                <w:rFonts w:ascii="Times New Roman" w:eastAsia="Times New Roman" w:hAnsi="Times New Roman"/>
                <w:b/>
                <w:sz w:val="24"/>
                <w:szCs w:val="24"/>
              </w:rPr>
            </w:pPr>
            <w:r w:rsidRPr="00B365C7">
              <w:rPr>
                <w:rFonts w:ascii="Times New Roman" w:eastAsia="Times New Roman" w:hAnsi="Times New Roman"/>
                <w:b/>
                <w:sz w:val="24"/>
                <w:szCs w:val="24"/>
              </w:rPr>
              <w:t>Probability</w:t>
            </w:r>
          </w:p>
        </w:tc>
        <w:tc>
          <w:tcPr>
            <w:tcW w:w="1502" w:type="dxa"/>
          </w:tcPr>
          <w:p w:rsidR="00B365C7" w:rsidRPr="00B365C7" w:rsidRDefault="00B365C7" w:rsidP="00B365C7">
            <w:pPr>
              <w:widowControl w:val="0"/>
              <w:autoSpaceDE w:val="0"/>
              <w:autoSpaceDN w:val="0"/>
              <w:spacing w:after="0" w:line="240" w:lineRule="auto"/>
              <w:ind w:left="267"/>
              <w:rPr>
                <w:rFonts w:ascii="Times New Roman" w:eastAsia="Times New Roman" w:hAnsi="Times New Roman"/>
                <w:b/>
                <w:sz w:val="24"/>
                <w:szCs w:val="24"/>
              </w:rPr>
            </w:pPr>
            <w:r w:rsidRPr="00B365C7">
              <w:rPr>
                <w:rFonts w:ascii="Times New Roman" w:eastAsia="Times New Roman" w:hAnsi="Times New Roman"/>
                <w:b/>
                <w:sz w:val="24"/>
                <w:szCs w:val="24"/>
              </w:rPr>
              <w:t>Return</w:t>
            </w:r>
          </w:p>
        </w:tc>
        <w:tc>
          <w:tcPr>
            <w:tcW w:w="1996" w:type="dxa"/>
          </w:tcPr>
          <w:p w:rsidR="00B365C7" w:rsidRPr="00B365C7" w:rsidRDefault="00B365C7" w:rsidP="00B365C7">
            <w:pPr>
              <w:widowControl w:val="0"/>
              <w:autoSpaceDE w:val="0"/>
              <w:autoSpaceDN w:val="0"/>
              <w:spacing w:after="0" w:line="240" w:lineRule="auto"/>
              <w:ind w:left="565"/>
              <w:rPr>
                <w:rFonts w:ascii="Times New Roman" w:eastAsia="Times New Roman" w:hAnsi="Times New Roman"/>
                <w:b/>
                <w:sz w:val="24"/>
                <w:szCs w:val="24"/>
              </w:rPr>
            </w:pPr>
            <w:r w:rsidRPr="00B365C7">
              <w:rPr>
                <w:rFonts w:ascii="Times New Roman" w:eastAsia="Times New Roman" w:hAnsi="Times New Roman"/>
                <w:b/>
                <w:sz w:val="24"/>
                <w:szCs w:val="24"/>
              </w:rPr>
              <w:t>Probability</w:t>
            </w:r>
          </w:p>
        </w:tc>
        <w:tc>
          <w:tcPr>
            <w:tcW w:w="1237" w:type="dxa"/>
          </w:tcPr>
          <w:p w:rsidR="00B365C7" w:rsidRPr="00B365C7" w:rsidRDefault="00B365C7" w:rsidP="00B365C7">
            <w:pPr>
              <w:widowControl w:val="0"/>
              <w:autoSpaceDE w:val="0"/>
              <w:autoSpaceDN w:val="0"/>
              <w:spacing w:after="0" w:line="240" w:lineRule="auto"/>
              <w:ind w:left="370"/>
              <w:rPr>
                <w:rFonts w:ascii="Times New Roman" w:eastAsia="Times New Roman" w:hAnsi="Times New Roman"/>
                <w:b/>
                <w:sz w:val="24"/>
                <w:szCs w:val="24"/>
              </w:rPr>
            </w:pPr>
            <w:r w:rsidRPr="00B365C7">
              <w:rPr>
                <w:rFonts w:ascii="Times New Roman" w:eastAsia="Times New Roman" w:hAnsi="Times New Roman"/>
                <w:b/>
                <w:sz w:val="24"/>
                <w:szCs w:val="24"/>
              </w:rPr>
              <w:t>Return</w:t>
            </w:r>
          </w:p>
        </w:tc>
      </w:tr>
      <w:tr w:rsidR="00B365C7" w:rsidRPr="00B365C7" w:rsidTr="005472C9">
        <w:trPr>
          <w:trHeight w:val="752"/>
        </w:trPr>
        <w:tc>
          <w:tcPr>
            <w:tcW w:w="1732" w:type="dxa"/>
          </w:tcPr>
          <w:p w:rsidR="00B365C7" w:rsidRPr="00B365C7" w:rsidRDefault="00B365C7" w:rsidP="00B365C7">
            <w:pPr>
              <w:widowControl w:val="0"/>
              <w:autoSpaceDE w:val="0"/>
              <w:autoSpaceDN w:val="0"/>
              <w:spacing w:after="0" w:line="240" w:lineRule="auto"/>
              <w:ind w:left="200"/>
              <w:rPr>
                <w:rFonts w:ascii="Times New Roman" w:eastAsia="Times New Roman" w:hAnsi="Times New Roman"/>
                <w:sz w:val="24"/>
                <w:szCs w:val="24"/>
              </w:rPr>
            </w:pPr>
            <w:r w:rsidRPr="00B365C7">
              <w:rPr>
                <w:rFonts w:ascii="Times New Roman" w:eastAsia="Times New Roman" w:hAnsi="Times New Roman"/>
                <w:sz w:val="24"/>
                <w:szCs w:val="24"/>
              </w:rPr>
              <w:t>0.3</w:t>
            </w:r>
          </w:p>
          <w:p w:rsidR="00B365C7" w:rsidRPr="00B365C7" w:rsidRDefault="00B365C7" w:rsidP="00B365C7">
            <w:pPr>
              <w:widowControl w:val="0"/>
              <w:autoSpaceDE w:val="0"/>
              <w:autoSpaceDN w:val="0"/>
              <w:spacing w:after="0" w:line="240" w:lineRule="auto"/>
              <w:ind w:left="200"/>
              <w:rPr>
                <w:rFonts w:ascii="Times New Roman" w:eastAsia="Times New Roman" w:hAnsi="Times New Roman"/>
                <w:sz w:val="24"/>
                <w:szCs w:val="24"/>
              </w:rPr>
            </w:pPr>
            <w:r w:rsidRPr="00B365C7">
              <w:rPr>
                <w:rFonts w:ascii="Times New Roman" w:eastAsia="Times New Roman" w:hAnsi="Times New Roman"/>
                <w:sz w:val="24"/>
                <w:szCs w:val="24"/>
              </w:rPr>
              <w:t>0.4</w:t>
            </w:r>
          </w:p>
          <w:p w:rsidR="00B365C7" w:rsidRPr="00B365C7" w:rsidRDefault="00B365C7" w:rsidP="00B365C7">
            <w:pPr>
              <w:widowControl w:val="0"/>
              <w:autoSpaceDE w:val="0"/>
              <w:autoSpaceDN w:val="0"/>
              <w:spacing w:after="0" w:line="240" w:lineRule="auto"/>
              <w:ind w:left="200"/>
              <w:rPr>
                <w:rFonts w:ascii="Times New Roman" w:eastAsia="Times New Roman" w:hAnsi="Times New Roman"/>
                <w:sz w:val="24"/>
                <w:szCs w:val="24"/>
              </w:rPr>
            </w:pPr>
            <w:r w:rsidRPr="00B365C7">
              <w:rPr>
                <w:rFonts w:ascii="Times New Roman" w:eastAsia="Times New Roman" w:hAnsi="Times New Roman"/>
                <w:sz w:val="24"/>
                <w:szCs w:val="24"/>
              </w:rPr>
              <w:t>0.3</w:t>
            </w:r>
          </w:p>
        </w:tc>
        <w:tc>
          <w:tcPr>
            <w:tcW w:w="1502" w:type="dxa"/>
          </w:tcPr>
          <w:p w:rsidR="00B365C7" w:rsidRPr="00B365C7" w:rsidRDefault="00B365C7" w:rsidP="00B365C7">
            <w:pPr>
              <w:widowControl w:val="0"/>
              <w:autoSpaceDE w:val="0"/>
              <w:autoSpaceDN w:val="0"/>
              <w:spacing w:after="0" w:line="240" w:lineRule="auto"/>
              <w:ind w:left="267"/>
              <w:rPr>
                <w:rFonts w:ascii="Times New Roman" w:eastAsia="Times New Roman" w:hAnsi="Times New Roman"/>
                <w:sz w:val="24"/>
                <w:szCs w:val="24"/>
              </w:rPr>
            </w:pPr>
            <w:r w:rsidRPr="00B365C7">
              <w:rPr>
                <w:rFonts w:ascii="Times New Roman" w:eastAsia="Times New Roman" w:hAnsi="Times New Roman"/>
                <w:sz w:val="24"/>
                <w:szCs w:val="24"/>
              </w:rPr>
              <w:t>20%</w:t>
            </w:r>
          </w:p>
          <w:p w:rsidR="00B365C7" w:rsidRPr="00B365C7" w:rsidRDefault="00B365C7" w:rsidP="00B365C7">
            <w:pPr>
              <w:widowControl w:val="0"/>
              <w:autoSpaceDE w:val="0"/>
              <w:autoSpaceDN w:val="0"/>
              <w:spacing w:after="0" w:line="240" w:lineRule="auto"/>
              <w:ind w:left="267"/>
              <w:rPr>
                <w:rFonts w:ascii="Times New Roman" w:eastAsia="Times New Roman" w:hAnsi="Times New Roman"/>
                <w:sz w:val="24"/>
                <w:szCs w:val="24"/>
              </w:rPr>
            </w:pPr>
            <w:r w:rsidRPr="00B365C7">
              <w:rPr>
                <w:rFonts w:ascii="Times New Roman" w:eastAsia="Times New Roman" w:hAnsi="Times New Roman"/>
                <w:sz w:val="24"/>
                <w:szCs w:val="24"/>
              </w:rPr>
              <w:t>8%</w:t>
            </w:r>
          </w:p>
          <w:p w:rsidR="00B365C7" w:rsidRPr="00B365C7" w:rsidRDefault="00B365C7" w:rsidP="00B365C7">
            <w:pPr>
              <w:widowControl w:val="0"/>
              <w:autoSpaceDE w:val="0"/>
              <w:autoSpaceDN w:val="0"/>
              <w:spacing w:after="0" w:line="240" w:lineRule="auto"/>
              <w:ind w:left="267"/>
              <w:rPr>
                <w:rFonts w:ascii="Times New Roman" w:eastAsia="Times New Roman" w:hAnsi="Times New Roman"/>
                <w:sz w:val="24"/>
                <w:szCs w:val="24"/>
              </w:rPr>
            </w:pPr>
            <w:r w:rsidRPr="00B365C7">
              <w:rPr>
                <w:rFonts w:ascii="Times New Roman" w:eastAsia="Times New Roman" w:hAnsi="Times New Roman"/>
                <w:sz w:val="24"/>
                <w:szCs w:val="24"/>
              </w:rPr>
              <w:t>-4%</w:t>
            </w:r>
          </w:p>
        </w:tc>
        <w:tc>
          <w:tcPr>
            <w:tcW w:w="1996" w:type="dxa"/>
          </w:tcPr>
          <w:p w:rsidR="00B365C7" w:rsidRPr="00B365C7" w:rsidRDefault="00B365C7" w:rsidP="00B365C7">
            <w:pPr>
              <w:widowControl w:val="0"/>
              <w:autoSpaceDE w:val="0"/>
              <w:autoSpaceDN w:val="0"/>
              <w:spacing w:after="0" w:line="240" w:lineRule="auto"/>
              <w:ind w:left="565"/>
              <w:rPr>
                <w:rFonts w:ascii="Times New Roman" w:eastAsia="Times New Roman" w:hAnsi="Times New Roman"/>
                <w:sz w:val="24"/>
                <w:szCs w:val="24"/>
              </w:rPr>
            </w:pPr>
            <w:r w:rsidRPr="00B365C7">
              <w:rPr>
                <w:rFonts w:ascii="Times New Roman" w:eastAsia="Times New Roman" w:hAnsi="Times New Roman"/>
                <w:sz w:val="24"/>
                <w:szCs w:val="24"/>
              </w:rPr>
              <w:t>0.2</w:t>
            </w:r>
          </w:p>
          <w:p w:rsidR="00B365C7" w:rsidRPr="00B365C7" w:rsidRDefault="00B365C7" w:rsidP="00B365C7">
            <w:pPr>
              <w:widowControl w:val="0"/>
              <w:autoSpaceDE w:val="0"/>
              <w:autoSpaceDN w:val="0"/>
              <w:spacing w:after="0" w:line="240" w:lineRule="auto"/>
              <w:ind w:left="565"/>
              <w:rPr>
                <w:rFonts w:ascii="Times New Roman" w:eastAsia="Times New Roman" w:hAnsi="Times New Roman"/>
                <w:sz w:val="24"/>
                <w:szCs w:val="24"/>
              </w:rPr>
            </w:pPr>
            <w:r w:rsidRPr="00B365C7">
              <w:rPr>
                <w:rFonts w:ascii="Times New Roman" w:eastAsia="Times New Roman" w:hAnsi="Times New Roman"/>
                <w:sz w:val="24"/>
                <w:szCs w:val="24"/>
              </w:rPr>
              <w:t>0.6</w:t>
            </w:r>
          </w:p>
          <w:p w:rsidR="00B365C7" w:rsidRPr="00B365C7" w:rsidRDefault="00B365C7" w:rsidP="00B365C7">
            <w:pPr>
              <w:widowControl w:val="0"/>
              <w:autoSpaceDE w:val="0"/>
              <w:autoSpaceDN w:val="0"/>
              <w:spacing w:after="0" w:line="240" w:lineRule="auto"/>
              <w:ind w:left="565"/>
              <w:rPr>
                <w:rFonts w:ascii="Times New Roman" w:eastAsia="Times New Roman" w:hAnsi="Times New Roman"/>
                <w:sz w:val="24"/>
                <w:szCs w:val="24"/>
              </w:rPr>
            </w:pPr>
            <w:r w:rsidRPr="00B365C7">
              <w:rPr>
                <w:rFonts w:ascii="Times New Roman" w:eastAsia="Times New Roman" w:hAnsi="Times New Roman"/>
                <w:sz w:val="24"/>
                <w:szCs w:val="24"/>
              </w:rPr>
              <w:t>0.2</w:t>
            </w:r>
          </w:p>
        </w:tc>
        <w:tc>
          <w:tcPr>
            <w:tcW w:w="1237" w:type="dxa"/>
          </w:tcPr>
          <w:p w:rsidR="00B365C7" w:rsidRPr="00B365C7" w:rsidRDefault="00B365C7" w:rsidP="00B365C7">
            <w:pPr>
              <w:widowControl w:val="0"/>
              <w:autoSpaceDE w:val="0"/>
              <w:autoSpaceDN w:val="0"/>
              <w:spacing w:after="0" w:line="240" w:lineRule="auto"/>
              <w:ind w:left="370"/>
              <w:rPr>
                <w:rFonts w:ascii="Times New Roman" w:eastAsia="Times New Roman" w:hAnsi="Times New Roman"/>
                <w:sz w:val="24"/>
                <w:szCs w:val="24"/>
              </w:rPr>
            </w:pPr>
            <w:r w:rsidRPr="00B365C7">
              <w:rPr>
                <w:rFonts w:ascii="Times New Roman" w:eastAsia="Times New Roman" w:hAnsi="Times New Roman"/>
                <w:sz w:val="24"/>
                <w:szCs w:val="24"/>
              </w:rPr>
              <w:t>20%</w:t>
            </w:r>
          </w:p>
          <w:p w:rsidR="00B365C7" w:rsidRPr="00B365C7" w:rsidRDefault="00B365C7" w:rsidP="00B365C7">
            <w:pPr>
              <w:widowControl w:val="0"/>
              <w:autoSpaceDE w:val="0"/>
              <w:autoSpaceDN w:val="0"/>
              <w:spacing w:after="0" w:line="240" w:lineRule="auto"/>
              <w:ind w:left="370"/>
              <w:rPr>
                <w:rFonts w:ascii="Times New Roman" w:eastAsia="Times New Roman" w:hAnsi="Times New Roman"/>
                <w:sz w:val="24"/>
                <w:szCs w:val="24"/>
              </w:rPr>
            </w:pPr>
            <w:r w:rsidRPr="00B365C7">
              <w:rPr>
                <w:rFonts w:ascii="Times New Roman" w:eastAsia="Times New Roman" w:hAnsi="Times New Roman"/>
                <w:sz w:val="24"/>
                <w:szCs w:val="24"/>
              </w:rPr>
              <w:t>8%</w:t>
            </w:r>
          </w:p>
          <w:p w:rsidR="00B365C7" w:rsidRPr="00B365C7" w:rsidRDefault="00B365C7" w:rsidP="00B365C7">
            <w:pPr>
              <w:widowControl w:val="0"/>
              <w:autoSpaceDE w:val="0"/>
              <w:autoSpaceDN w:val="0"/>
              <w:spacing w:after="0" w:line="240" w:lineRule="auto"/>
              <w:ind w:left="370"/>
              <w:rPr>
                <w:rFonts w:ascii="Times New Roman" w:eastAsia="Times New Roman" w:hAnsi="Times New Roman"/>
                <w:sz w:val="24"/>
                <w:szCs w:val="24"/>
              </w:rPr>
            </w:pPr>
            <w:r w:rsidRPr="00B365C7">
              <w:rPr>
                <w:rFonts w:ascii="Times New Roman" w:eastAsia="Times New Roman" w:hAnsi="Times New Roman"/>
                <w:sz w:val="24"/>
                <w:szCs w:val="24"/>
              </w:rPr>
              <w:t>-4%</w:t>
            </w:r>
          </w:p>
        </w:tc>
      </w:tr>
    </w:tbl>
    <w:p w:rsidR="00B365C7" w:rsidRPr="00B365C7" w:rsidRDefault="00B365C7" w:rsidP="00B365C7">
      <w:pPr>
        <w:spacing w:after="0" w:line="240" w:lineRule="auto"/>
        <w:rPr>
          <w:rFonts w:ascii="Times New Roman" w:eastAsiaTheme="minorHAnsi" w:hAnsi="Times New Roman"/>
          <w:b/>
          <w:sz w:val="24"/>
          <w:szCs w:val="24"/>
        </w:rPr>
      </w:pPr>
      <w:r w:rsidRPr="00B365C7">
        <w:rPr>
          <w:rFonts w:ascii="Times New Roman" w:eastAsiaTheme="minorHAnsi" w:hAnsi="Times New Roman"/>
          <w:b/>
          <w:sz w:val="24"/>
          <w:szCs w:val="24"/>
        </w:rPr>
        <w:t>Required:</w:t>
      </w:r>
    </w:p>
    <w:p w:rsidR="00B365C7" w:rsidRPr="00B365C7" w:rsidRDefault="00B365C7" w:rsidP="00B365C7">
      <w:pPr>
        <w:widowControl w:val="0"/>
        <w:autoSpaceDE w:val="0"/>
        <w:autoSpaceDN w:val="0"/>
        <w:spacing w:after="0" w:line="240" w:lineRule="auto"/>
        <w:ind w:left="720"/>
        <w:rPr>
          <w:rFonts w:ascii="Times New Roman" w:eastAsia="Times New Roman" w:hAnsi="Times New Roman"/>
          <w:sz w:val="24"/>
          <w:szCs w:val="24"/>
        </w:rPr>
      </w:pPr>
      <w:r w:rsidRPr="00B365C7">
        <w:rPr>
          <w:rFonts w:ascii="Times New Roman" w:eastAsia="Times New Roman" w:hAnsi="Times New Roman"/>
          <w:sz w:val="24"/>
          <w:szCs w:val="24"/>
        </w:rPr>
        <w:t xml:space="preserve">The standard deviation of each of the two investments   </w:t>
      </w:r>
      <w:r w:rsidRPr="00B365C7">
        <w:rPr>
          <w:rFonts w:ascii="Times New Roman" w:eastAsia="Times New Roman" w:hAnsi="Times New Roman"/>
          <w:sz w:val="24"/>
          <w:szCs w:val="24"/>
        </w:rPr>
        <w:tab/>
      </w:r>
      <w:r w:rsidRPr="00B365C7">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r>
      <w:r w:rsidRPr="00B365C7">
        <w:rPr>
          <w:rFonts w:ascii="Times New Roman" w:eastAsia="Times New Roman" w:hAnsi="Times New Roman"/>
          <w:sz w:val="24"/>
          <w:szCs w:val="24"/>
        </w:rPr>
        <w:t>(6 marks)</w:t>
      </w:r>
    </w:p>
    <w:p w:rsidR="00B365C7" w:rsidRPr="00B365C7" w:rsidRDefault="00B365C7" w:rsidP="00B365C7">
      <w:pPr>
        <w:widowControl w:val="0"/>
        <w:tabs>
          <w:tab w:val="left" w:pos="2000"/>
          <w:tab w:val="left" w:pos="2001"/>
        </w:tabs>
        <w:autoSpaceDE w:val="0"/>
        <w:autoSpaceDN w:val="0"/>
        <w:spacing w:after="0" w:line="240" w:lineRule="auto"/>
        <w:ind w:left="2000"/>
        <w:rPr>
          <w:rFonts w:ascii="Times New Roman" w:eastAsia="Times New Roman" w:hAnsi="Times New Roman"/>
          <w:b/>
          <w:sz w:val="24"/>
          <w:szCs w:val="24"/>
        </w:rPr>
      </w:pPr>
      <w:r w:rsidRPr="00B365C7">
        <w:rPr>
          <w:rFonts w:ascii="Times New Roman" w:eastAsia="Times New Roman" w:hAnsi="Times New Roman"/>
          <w:b/>
          <w:sz w:val="24"/>
          <w:szCs w:val="24"/>
        </w:rPr>
        <w:tab/>
      </w:r>
      <w:r w:rsidRPr="00B365C7">
        <w:rPr>
          <w:rFonts w:ascii="Times New Roman" w:eastAsia="Times New Roman" w:hAnsi="Times New Roman"/>
          <w:b/>
          <w:sz w:val="24"/>
          <w:szCs w:val="24"/>
        </w:rPr>
        <w:tab/>
      </w:r>
      <w:r w:rsidRPr="00B365C7">
        <w:rPr>
          <w:rFonts w:ascii="Times New Roman" w:eastAsia="Times New Roman" w:hAnsi="Times New Roman"/>
          <w:b/>
          <w:sz w:val="24"/>
          <w:szCs w:val="24"/>
        </w:rPr>
        <w:tab/>
      </w:r>
      <w:r w:rsidRPr="00B365C7">
        <w:rPr>
          <w:rFonts w:ascii="Times New Roman" w:eastAsia="Times New Roman" w:hAnsi="Times New Roman"/>
          <w:b/>
          <w:sz w:val="24"/>
          <w:szCs w:val="24"/>
        </w:rPr>
        <w:tab/>
      </w:r>
      <w:r w:rsidRPr="00B365C7">
        <w:rPr>
          <w:rFonts w:ascii="Times New Roman" w:eastAsia="Times New Roman" w:hAnsi="Times New Roman"/>
          <w:b/>
          <w:sz w:val="24"/>
          <w:szCs w:val="24"/>
        </w:rPr>
        <w:tab/>
      </w:r>
      <w:r w:rsidRPr="00B365C7">
        <w:rPr>
          <w:rFonts w:ascii="Times New Roman" w:eastAsia="Times New Roman" w:hAnsi="Times New Roman"/>
          <w:b/>
          <w:sz w:val="24"/>
          <w:szCs w:val="24"/>
        </w:rPr>
        <w:tab/>
      </w:r>
      <w:r w:rsidRPr="00B365C7">
        <w:rPr>
          <w:rFonts w:ascii="Times New Roman" w:eastAsia="Times New Roman" w:hAnsi="Times New Roman"/>
          <w:b/>
          <w:sz w:val="24"/>
          <w:szCs w:val="24"/>
        </w:rPr>
        <w:tab/>
      </w:r>
      <w:r w:rsidRPr="00B365C7">
        <w:rPr>
          <w:rFonts w:ascii="Times New Roman" w:eastAsia="Times New Roman" w:hAnsi="Times New Roman"/>
          <w:b/>
          <w:sz w:val="24"/>
          <w:szCs w:val="24"/>
        </w:rPr>
        <w:tab/>
      </w:r>
      <w:r w:rsidRPr="00B365C7">
        <w:rPr>
          <w:rFonts w:ascii="Times New Roman" w:eastAsia="Times New Roman" w:hAnsi="Times New Roman"/>
          <w:b/>
          <w:sz w:val="24"/>
          <w:szCs w:val="24"/>
        </w:rPr>
        <w:tab/>
      </w:r>
      <w:r w:rsidRPr="00B365C7">
        <w:rPr>
          <w:rFonts w:ascii="Times New Roman" w:eastAsia="Times New Roman" w:hAnsi="Times New Roman"/>
          <w:b/>
          <w:sz w:val="24"/>
          <w:szCs w:val="24"/>
        </w:rPr>
        <w:tab/>
      </w:r>
      <w:r w:rsidRPr="00B365C7">
        <w:rPr>
          <w:rFonts w:ascii="Times New Roman" w:eastAsia="Times New Roman" w:hAnsi="Times New Roman"/>
          <w:b/>
          <w:sz w:val="24"/>
          <w:szCs w:val="24"/>
        </w:rPr>
        <w:tab/>
        <w:t xml:space="preserve"> </w:t>
      </w:r>
    </w:p>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r w:rsidRPr="00B365C7">
        <w:rPr>
          <w:rFonts w:ascii="Times New Roman" w:eastAsia="Times New Roman" w:hAnsi="Times New Roman"/>
          <w:sz w:val="24"/>
          <w:szCs w:val="24"/>
        </w:rPr>
        <w:tab/>
      </w:r>
      <w:r w:rsidRPr="00B365C7">
        <w:rPr>
          <w:rFonts w:ascii="Times New Roman" w:eastAsia="Times New Roman" w:hAnsi="Times New Roman"/>
          <w:sz w:val="24"/>
          <w:szCs w:val="24"/>
        </w:rPr>
        <w:tab/>
        <w:t xml:space="preserve">        </w:t>
      </w:r>
      <w:r w:rsidRPr="00B365C7">
        <w:rPr>
          <w:rFonts w:ascii="Times New Roman" w:eastAsia="Times New Roman" w:hAnsi="Times New Roman"/>
          <w:b/>
          <w:sz w:val="24"/>
          <w:szCs w:val="24"/>
        </w:rPr>
        <w:tab/>
      </w:r>
      <w:r w:rsidRPr="00B365C7">
        <w:rPr>
          <w:rFonts w:ascii="Times New Roman" w:eastAsia="Times New Roman" w:hAnsi="Times New Roman"/>
          <w:b/>
          <w:sz w:val="24"/>
          <w:szCs w:val="24"/>
        </w:rPr>
        <w:tab/>
      </w:r>
      <w:r w:rsidRPr="00B365C7">
        <w:rPr>
          <w:rFonts w:ascii="Times New Roman" w:eastAsia="Times New Roman" w:hAnsi="Times New Roman"/>
          <w:b/>
          <w:sz w:val="24"/>
          <w:szCs w:val="24"/>
        </w:rPr>
        <w:tab/>
      </w:r>
      <w:r w:rsidRPr="00B365C7">
        <w:rPr>
          <w:rFonts w:ascii="Times New Roman" w:eastAsia="Times New Roman" w:hAnsi="Times New Roman"/>
          <w:b/>
          <w:sz w:val="24"/>
          <w:szCs w:val="24"/>
        </w:rPr>
        <w:tab/>
      </w:r>
      <w:r w:rsidRPr="00B365C7">
        <w:rPr>
          <w:rFonts w:ascii="Times New Roman" w:eastAsia="Times New Roman" w:hAnsi="Times New Roman"/>
          <w:b/>
          <w:sz w:val="24"/>
          <w:szCs w:val="24"/>
        </w:rPr>
        <w:tab/>
      </w:r>
      <w:r w:rsidRPr="00B365C7">
        <w:rPr>
          <w:rFonts w:ascii="Times New Roman" w:eastAsia="Times New Roman" w:hAnsi="Times New Roman"/>
          <w:b/>
          <w:sz w:val="24"/>
          <w:szCs w:val="24"/>
        </w:rPr>
        <w:tab/>
      </w:r>
      <w:r w:rsidRPr="00B365C7">
        <w:rPr>
          <w:rFonts w:ascii="Times New Roman" w:eastAsia="Times New Roman" w:hAnsi="Times New Roman"/>
          <w:b/>
          <w:sz w:val="24"/>
          <w:szCs w:val="24"/>
        </w:rPr>
        <w:tab/>
      </w:r>
      <w:r w:rsidRPr="00B365C7">
        <w:rPr>
          <w:rFonts w:ascii="Times New Roman" w:eastAsia="Times New Roman" w:hAnsi="Times New Roman"/>
          <w:b/>
          <w:sz w:val="24"/>
          <w:szCs w:val="24"/>
        </w:rPr>
        <w:tab/>
      </w:r>
      <w:r w:rsidRPr="00B365C7">
        <w:rPr>
          <w:rFonts w:ascii="Times New Roman" w:eastAsia="Times New Roman" w:hAnsi="Times New Roman"/>
          <w:b/>
          <w:sz w:val="24"/>
          <w:szCs w:val="24"/>
        </w:rPr>
        <w:tab/>
      </w:r>
    </w:p>
    <w:p w:rsidR="00B365C7" w:rsidRPr="00B365C7" w:rsidRDefault="00B365C7" w:rsidP="00B365C7">
      <w:pPr>
        <w:widowControl w:val="0"/>
        <w:autoSpaceDE w:val="0"/>
        <w:autoSpaceDN w:val="0"/>
        <w:spacing w:after="0" w:line="240" w:lineRule="auto"/>
        <w:rPr>
          <w:rFonts w:ascii="Times New Roman" w:eastAsia="Times New Roman" w:hAnsi="Times New Roman"/>
          <w:sz w:val="24"/>
          <w:szCs w:val="24"/>
        </w:rPr>
      </w:pPr>
      <w:r w:rsidRPr="00B365C7">
        <w:rPr>
          <w:rFonts w:ascii="Times New Roman" w:eastAsia="Times New Roman" w:hAnsi="Times New Roman"/>
          <w:b/>
          <w:sz w:val="24"/>
          <w:szCs w:val="24"/>
        </w:rPr>
        <w:t>QUESTION FIVE</w:t>
      </w:r>
    </w:p>
    <w:p w:rsidR="00B365C7" w:rsidRPr="00B365C7" w:rsidRDefault="00B365C7" w:rsidP="00B365C7">
      <w:pPr>
        <w:pStyle w:val="ListParagraph"/>
        <w:widowControl w:val="0"/>
        <w:numPr>
          <w:ilvl w:val="0"/>
          <w:numId w:val="12"/>
        </w:numPr>
        <w:autoSpaceDE w:val="0"/>
        <w:autoSpaceDN w:val="0"/>
        <w:spacing w:after="0" w:line="240" w:lineRule="auto"/>
        <w:rPr>
          <w:rFonts w:ascii="Times New Roman" w:eastAsia="Times New Roman" w:hAnsi="Times New Roman"/>
          <w:sz w:val="24"/>
          <w:szCs w:val="24"/>
        </w:rPr>
      </w:pPr>
      <w:r w:rsidRPr="00B365C7">
        <w:rPr>
          <w:rFonts w:ascii="Times New Roman" w:eastAsia="Times New Roman" w:hAnsi="Times New Roman"/>
          <w:sz w:val="24"/>
          <w:szCs w:val="24"/>
        </w:rPr>
        <w:t>Citing relevant examples in each case, distinguish between</w:t>
      </w:r>
    </w:p>
    <w:p w:rsidR="00B365C7" w:rsidRPr="00B365C7" w:rsidRDefault="00B365C7" w:rsidP="00B365C7">
      <w:pPr>
        <w:widowControl w:val="0"/>
        <w:numPr>
          <w:ilvl w:val="0"/>
          <w:numId w:val="10"/>
        </w:numPr>
        <w:autoSpaceDE w:val="0"/>
        <w:autoSpaceDN w:val="0"/>
        <w:spacing w:after="0" w:line="240" w:lineRule="auto"/>
        <w:rPr>
          <w:rFonts w:ascii="Times New Roman" w:eastAsia="Times New Roman" w:hAnsi="Times New Roman"/>
          <w:sz w:val="24"/>
          <w:szCs w:val="24"/>
        </w:rPr>
      </w:pPr>
      <w:r w:rsidRPr="00B365C7">
        <w:rPr>
          <w:rFonts w:ascii="Times New Roman" w:eastAsia="Times New Roman" w:hAnsi="Times New Roman"/>
          <w:sz w:val="24"/>
          <w:szCs w:val="24"/>
        </w:rPr>
        <w:t xml:space="preserve">Agency costs" and "financial distress costs".        </w:t>
      </w:r>
      <w:r w:rsidRPr="00B365C7">
        <w:rPr>
          <w:rFonts w:ascii="Times New Roman" w:eastAsia="Times New Roman" w:hAnsi="Times New Roman"/>
          <w:sz w:val="24"/>
          <w:szCs w:val="24"/>
        </w:rPr>
        <w:tab/>
      </w:r>
      <w:r w:rsidRPr="00B365C7">
        <w:rPr>
          <w:rFonts w:ascii="Times New Roman" w:eastAsia="Times New Roman" w:hAnsi="Times New Roman"/>
          <w:sz w:val="24"/>
          <w:szCs w:val="24"/>
        </w:rPr>
        <w:tab/>
      </w:r>
      <w:r w:rsidRPr="00B365C7">
        <w:rPr>
          <w:rFonts w:ascii="Times New Roman" w:eastAsia="Times New Roman" w:hAnsi="Times New Roman"/>
          <w:sz w:val="24"/>
          <w:szCs w:val="24"/>
        </w:rPr>
        <w:tab/>
      </w:r>
      <w:r w:rsidRPr="00B365C7">
        <w:rPr>
          <w:rFonts w:ascii="Times New Roman" w:eastAsia="Times New Roman" w:hAnsi="Times New Roman"/>
          <w:sz w:val="24"/>
          <w:szCs w:val="24"/>
        </w:rPr>
        <w:tab/>
        <w:t>(4 marks</w:t>
      </w:r>
    </w:p>
    <w:p w:rsidR="00B365C7" w:rsidRPr="00B365C7" w:rsidRDefault="00B365C7" w:rsidP="00B365C7">
      <w:pPr>
        <w:widowControl w:val="0"/>
        <w:numPr>
          <w:ilvl w:val="0"/>
          <w:numId w:val="10"/>
        </w:numPr>
        <w:autoSpaceDE w:val="0"/>
        <w:autoSpaceDN w:val="0"/>
        <w:spacing w:after="0" w:line="240" w:lineRule="auto"/>
        <w:rPr>
          <w:rFonts w:ascii="Times New Roman" w:eastAsia="Times New Roman" w:hAnsi="Times New Roman"/>
          <w:sz w:val="24"/>
          <w:szCs w:val="24"/>
        </w:rPr>
      </w:pPr>
      <w:r w:rsidRPr="00B365C7">
        <w:rPr>
          <w:rFonts w:ascii="Times New Roman" w:eastAsia="Times New Roman" w:hAnsi="Times New Roman"/>
          <w:sz w:val="24"/>
          <w:szCs w:val="24"/>
        </w:rPr>
        <w:t xml:space="preserve"> Primary markets and secondary markets</w:t>
      </w:r>
      <w:r w:rsidRPr="00B365C7">
        <w:rPr>
          <w:rFonts w:ascii="Times New Roman" w:eastAsia="Times New Roman" w:hAnsi="Times New Roman"/>
          <w:sz w:val="24"/>
          <w:szCs w:val="24"/>
        </w:rPr>
        <w:tab/>
      </w:r>
      <w:r w:rsidRPr="00B365C7">
        <w:rPr>
          <w:rFonts w:ascii="Times New Roman" w:eastAsia="Times New Roman" w:hAnsi="Times New Roman"/>
          <w:sz w:val="24"/>
          <w:szCs w:val="24"/>
        </w:rPr>
        <w:tab/>
      </w:r>
      <w:r w:rsidRPr="00B365C7">
        <w:rPr>
          <w:rFonts w:ascii="Times New Roman" w:eastAsia="Times New Roman" w:hAnsi="Times New Roman"/>
          <w:sz w:val="24"/>
          <w:szCs w:val="24"/>
        </w:rPr>
        <w:tab/>
      </w:r>
      <w:r w:rsidRPr="00B365C7">
        <w:rPr>
          <w:rFonts w:ascii="Times New Roman" w:eastAsia="Times New Roman" w:hAnsi="Times New Roman"/>
          <w:sz w:val="24"/>
          <w:szCs w:val="24"/>
        </w:rPr>
        <w:tab/>
      </w:r>
      <w:r w:rsidRPr="00B365C7">
        <w:rPr>
          <w:rFonts w:ascii="Times New Roman" w:eastAsia="Times New Roman" w:hAnsi="Times New Roman"/>
          <w:sz w:val="24"/>
          <w:szCs w:val="24"/>
        </w:rPr>
        <w:tab/>
        <w:t>(4 marks)</w:t>
      </w:r>
    </w:p>
    <w:p w:rsidR="00B365C7" w:rsidRPr="00B365C7" w:rsidRDefault="00B365C7" w:rsidP="00B365C7">
      <w:pPr>
        <w:widowControl w:val="0"/>
        <w:numPr>
          <w:ilvl w:val="0"/>
          <w:numId w:val="10"/>
        </w:numPr>
        <w:autoSpaceDE w:val="0"/>
        <w:autoSpaceDN w:val="0"/>
        <w:spacing w:after="0" w:line="240" w:lineRule="auto"/>
        <w:rPr>
          <w:rFonts w:ascii="Times New Roman" w:eastAsia="Times New Roman" w:hAnsi="Times New Roman"/>
          <w:sz w:val="24"/>
          <w:szCs w:val="24"/>
        </w:rPr>
      </w:pPr>
      <w:r w:rsidRPr="00B365C7">
        <w:rPr>
          <w:rFonts w:ascii="Times New Roman" w:eastAsia="Times New Roman" w:hAnsi="Times New Roman"/>
          <w:sz w:val="24"/>
          <w:szCs w:val="24"/>
        </w:rPr>
        <w:t>Capital markets and money</w:t>
      </w:r>
      <w:r w:rsidRPr="00B365C7">
        <w:rPr>
          <w:rFonts w:ascii="Times New Roman" w:eastAsia="Times New Roman" w:hAnsi="Times New Roman"/>
          <w:spacing w:val="1"/>
          <w:sz w:val="24"/>
          <w:szCs w:val="24"/>
        </w:rPr>
        <w:t xml:space="preserve"> </w:t>
      </w:r>
      <w:r w:rsidRPr="00B365C7">
        <w:rPr>
          <w:rFonts w:ascii="Times New Roman" w:eastAsia="Times New Roman" w:hAnsi="Times New Roman"/>
          <w:sz w:val="24"/>
          <w:szCs w:val="24"/>
        </w:rPr>
        <w:t>markets</w:t>
      </w:r>
      <w:r w:rsidRPr="00B365C7">
        <w:rPr>
          <w:rFonts w:ascii="Times New Roman" w:eastAsia="Times New Roman" w:hAnsi="Times New Roman"/>
          <w:sz w:val="24"/>
          <w:szCs w:val="24"/>
        </w:rPr>
        <w:tab/>
      </w:r>
      <w:r w:rsidRPr="00B365C7">
        <w:rPr>
          <w:rFonts w:ascii="Times New Roman" w:eastAsia="Times New Roman" w:hAnsi="Times New Roman"/>
          <w:sz w:val="24"/>
          <w:szCs w:val="24"/>
        </w:rPr>
        <w:tab/>
      </w:r>
      <w:r w:rsidRPr="00B365C7">
        <w:rPr>
          <w:rFonts w:ascii="Times New Roman" w:eastAsia="Times New Roman" w:hAnsi="Times New Roman"/>
          <w:sz w:val="24"/>
          <w:szCs w:val="24"/>
        </w:rPr>
        <w:tab/>
      </w:r>
      <w:r w:rsidRPr="00B365C7">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r>
      <w:r w:rsidRPr="00B365C7">
        <w:rPr>
          <w:rFonts w:ascii="Times New Roman" w:eastAsia="Times New Roman" w:hAnsi="Times New Roman"/>
          <w:sz w:val="24"/>
          <w:szCs w:val="24"/>
        </w:rPr>
        <w:t>(4 marks)</w:t>
      </w:r>
    </w:p>
    <w:p w:rsidR="00B365C7" w:rsidRPr="00B365C7" w:rsidRDefault="00B365C7" w:rsidP="00B365C7">
      <w:pPr>
        <w:widowControl w:val="0"/>
        <w:numPr>
          <w:ilvl w:val="0"/>
          <w:numId w:val="10"/>
        </w:numPr>
        <w:autoSpaceDE w:val="0"/>
        <w:autoSpaceDN w:val="0"/>
        <w:spacing w:after="0" w:line="240" w:lineRule="auto"/>
        <w:rPr>
          <w:rFonts w:ascii="Times New Roman" w:eastAsia="Times New Roman" w:hAnsi="Times New Roman"/>
          <w:sz w:val="24"/>
          <w:szCs w:val="24"/>
        </w:rPr>
      </w:pPr>
      <w:r w:rsidRPr="00B365C7">
        <w:rPr>
          <w:rFonts w:ascii="Times New Roman" w:eastAsia="Times New Roman" w:hAnsi="Times New Roman"/>
          <w:sz w:val="24"/>
          <w:szCs w:val="24"/>
        </w:rPr>
        <w:t>Brokers and</w:t>
      </w:r>
      <w:r w:rsidRPr="00B365C7">
        <w:rPr>
          <w:rFonts w:ascii="Times New Roman" w:eastAsia="Times New Roman" w:hAnsi="Times New Roman"/>
          <w:spacing w:val="-2"/>
          <w:sz w:val="24"/>
          <w:szCs w:val="24"/>
        </w:rPr>
        <w:t xml:space="preserve"> </w:t>
      </w:r>
      <w:r w:rsidRPr="00B365C7">
        <w:rPr>
          <w:rFonts w:ascii="Times New Roman" w:eastAsia="Times New Roman" w:hAnsi="Times New Roman"/>
          <w:sz w:val="24"/>
          <w:szCs w:val="24"/>
        </w:rPr>
        <w:t xml:space="preserve">jobbers </w:t>
      </w:r>
      <w:r w:rsidRPr="00B365C7">
        <w:rPr>
          <w:rFonts w:ascii="Times New Roman" w:eastAsia="Times New Roman" w:hAnsi="Times New Roman"/>
          <w:sz w:val="24"/>
          <w:szCs w:val="24"/>
        </w:rPr>
        <w:tab/>
      </w:r>
      <w:r w:rsidRPr="00B365C7">
        <w:rPr>
          <w:rFonts w:ascii="Times New Roman" w:eastAsia="Times New Roman" w:hAnsi="Times New Roman"/>
          <w:sz w:val="24"/>
          <w:szCs w:val="24"/>
        </w:rPr>
        <w:tab/>
      </w:r>
      <w:r w:rsidRPr="00B365C7">
        <w:rPr>
          <w:rFonts w:ascii="Times New Roman" w:eastAsia="Times New Roman" w:hAnsi="Times New Roman"/>
          <w:sz w:val="24"/>
          <w:szCs w:val="24"/>
        </w:rPr>
        <w:tab/>
      </w:r>
      <w:r w:rsidRPr="00B365C7">
        <w:rPr>
          <w:rFonts w:ascii="Times New Roman" w:eastAsia="Times New Roman" w:hAnsi="Times New Roman"/>
          <w:sz w:val="24"/>
          <w:szCs w:val="24"/>
        </w:rPr>
        <w:tab/>
      </w:r>
      <w:r w:rsidRPr="00B365C7">
        <w:rPr>
          <w:rFonts w:ascii="Times New Roman" w:eastAsia="Times New Roman" w:hAnsi="Times New Roman"/>
          <w:sz w:val="24"/>
          <w:szCs w:val="24"/>
        </w:rPr>
        <w:tab/>
      </w:r>
      <w:r w:rsidRPr="00B365C7">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r>
      <w:r w:rsidRPr="00B365C7">
        <w:rPr>
          <w:rFonts w:ascii="Times New Roman" w:eastAsia="Times New Roman" w:hAnsi="Times New Roman"/>
          <w:sz w:val="24"/>
          <w:szCs w:val="24"/>
        </w:rPr>
        <w:t xml:space="preserve"> (4 marks)</w:t>
      </w:r>
    </w:p>
    <w:p w:rsidR="00B365C7" w:rsidRPr="00B365C7" w:rsidRDefault="00B365C7" w:rsidP="00B365C7">
      <w:pPr>
        <w:pStyle w:val="ListParagraph"/>
        <w:widowControl w:val="0"/>
        <w:numPr>
          <w:ilvl w:val="0"/>
          <w:numId w:val="12"/>
        </w:numPr>
        <w:autoSpaceDE w:val="0"/>
        <w:autoSpaceDN w:val="0"/>
        <w:spacing w:after="0" w:line="240" w:lineRule="auto"/>
        <w:rPr>
          <w:rFonts w:ascii="Times New Roman" w:eastAsia="Times New Roman" w:hAnsi="Times New Roman"/>
          <w:sz w:val="24"/>
          <w:szCs w:val="24"/>
        </w:rPr>
      </w:pPr>
      <w:r w:rsidRPr="00B365C7">
        <w:rPr>
          <w:rFonts w:ascii="Times New Roman" w:eastAsia="Times New Roman" w:hAnsi="Times New Roman"/>
          <w:sz w:val="24"/>
          <w:szCs w:val="24"/>
        </w:rPr>
        <w:t>Calculate the future value of sh 1,000,000 deposited in a saving account at 5% interest rate for 5 years. If interest is payable:</w:t>
      </w:r>
    </w:p>
    <w:p w:rsidR="00B365C7" w:rsidRPr="00B365C7" w:rsidRDefault="00B365C7" w:rsidP="00B365C7">
      <w:pPr>
        <w:widowControl w:val="0"/>
        <w:numPr>
          <w:ilvl w:val="0"/>
          <w:numId w:val="11"/>
        </w:numPr>
        <w:autoSpaceDE w:val="0"/>
        <w:autoSpaceDN w:val="0"/>
        <w:spacing w:after="0" w:line="240" w:lineRule="auto"/>
        <w:rPr>
          <w:rFonts w:ascii="Times New Roman" w:eastAsia="Times New Roman" w:hAnsi="Times New Roman"/>
          <w:sz w:val="24"/>
          <w:szCs w:val="24"/>
        </w:rPr>
      </w:pPr>
      <w:r w:rsidRPr="00B365C7">
        <w:rPr>
          <w:rFonts w:ascii="Times New Roman" w:eastAsia="Times New Roman" w:hAnsi="Times New Roman"/>
          <w:sz w:val="24"/>
          <w:szCs w:val="24"/>
        </w:rPr>
        <w:t xml:space="preserve">Half yearly                                                                                                 </w:t>
      </w:r>
      <w:r>
        <w:rPr>
          <w:rFonts w:ascii="Times New Roman" w:eastAsia="Times New Roman" w:hAnsi="Times New Roman"/>
          <w:sz w:val="24"/>
          <w:szCs w:val="24"/>
        </w:rPr>
        <w:tab/>
      </w:r>
      <w:r w:rsidRPr="00B365C7">
        <w:rPr>
          <w:rFonts w:ascii="Times New Roman" w:eastAsia="Times New Roman" w:hAnsi="Times New Roman"/>
          <w:sz w:val="24"/>
          <w:szCs w:val="24"/>
        </w:rPr>
        <w:t>(2 marks)</w:t>
      </w:r>
    </w:p>
    <w:p w:rsidR="00B365C7" w:rsidRPr="00B365C7" w:rsidRDefault="00B365C7" w:rsidP="00B365C7">
      <w:pPr>
        <w:widowControl w:val="0"/>
        <w:numPr>
          <w:ilvl w:val="0"/>
          <w:numId w:val="11"/>
        </w:numPr>
        <w:autoSpaceDE w:val="0"/>
        <w:autoSpaceDN w:val="0"/>
        <w:spacing w:after="0" w:line="240" w:lineRule="auto"/>
        <w:rPr>
          <w:rFonts w:ascii="Times New Roman" w:eastAsia="Times New Roman" w:hAnsi="Times New Roman"/>
          <w:sz w:val="24"/>
          <w:szCs w:val="24"/>
        </w:rPr>
      </w:pPr>
      <w:r w:rsidRPr="00B365C7">
        <w:rPr>
          <w:rFonts w:ascii="Times New Roman" w:eastAsia="Times New Roman" w:hAnsi="Times New Roman"/>
          <w:sz w:val="24"/>
          <w:szCs w:val="24"/>
        </w:rPr>
        <w:t>Quarterly</w:t>
      </w:r>
      <w:r w:rsidRPr="00B365C7">
        <w:rPr>
          <w:rFonts w:ascii="Times New Roman" w:eastAsia="Times New Roman" w:hAnsi="Times New Roman"/>
          <w:sz w:val="24"/>
          <w:szCs w:val="24"/>
        </w:rPr>
        <w:tab/>
      </w:r>
      <w:r w:rsidRPr="00B365C7">
        <w:rPr>
          <w:rFonts w:ascii="Times New Roman" w:eastAsia="Times New Roman" w:hAnsi="Times New Roman"/>
          <w:sz w:val="24"/>
          <w:szCs w:val="24"/>
        </w:rPr>
        <w:tab/>
      </w:r>
      <w:r w:rsidRPr="00B365C7">
        <w:rPr>
          <w:rFonts w:ascii="Times New Roman" w:eastAsia="Times New Roman" w:hAnsi="Times New Roman"/>
          <w:sz w:val="24"/>
          <w:szCs w:val="24"/>
        </w:rPr>
        <w:tab/>
      </w:r>
      <w:r w:rsidRPr="00B365C7">
        <w:rPr>
          <w:rFonts w:ascii="Times New Roman" w:eastAsia="Times New Roman" w:hAnsi="Times New Roman"/>
          <w:sz w:val="24"/>
          <w:szCs w:val="24"/>
        </w:rPr>
        <w:tab/>
      </w:r>
      <w:r w:rsidRPr="00B365C7">
        <w:rPr>
          <w:rFonts w:ascii="Times New Roman" w:eastAsia="Times New Roman" w:hAnsi="Times New Roman"/>
          <w:sz w:val="24"/>
          <w:szCs w:val="24"/>
        </w:rPr>
        <w:tab/>
      </w:r>
      <w:r w:rsidRPr="00B365C7">
        <w:rPr>
          <w:rFonts w:ascii="Times New Roman" w:eastAsia="Times New Roman" w:hAnsi="Times New Roman"/>
          <w:sz w:val="24"/>
          <w:szCs w:val="24"/>
        </w:rPr>
        <w:tab/>
      </w:r>
      <w:r w:rsidRPr="00B365C7">
        <w:rPr>
          <w:rFonts w:ascii="Times New Roman" w:eastAsia="Times New Roman" w:hAnsi="Times New Roman"/>
          <w:sz w:val="24"/>
          <w:szCs w:val="24"/>
        </w:rPr>
        <w:tab/>
      </w:r>
      <w:r w:rsidRPr="00B365C7">
        <w:rPr>
          <w:rFonts w:ascii="Times New Roman" w:eastAsia="Times New Roman" w:hAnsi="Times New Roman"/>
          <w:sz w:val="24"/>
          <w:szCs w:val="24"/>
        </w:rPr>
        <w:tab/>
        <w:t xml:space="preserve">            (2 marks)</w:t>
      </w:r>
    </w:p>
    <w:p w:rsidR="00B365C7" w:rsidRPr="00B365C7" w:rsidRDefault="00B365C7" w:rsidP="00B365C7">
      <w:pPr>
        <w:widowControl w:val="0"/>
        <w:tabs>
          <w:tab w:val="left" w:pos="2000"/>
          <w:tab w:val="left" w:pos="2001"/>
        </w:tabs>
        <w:autoSpaceDE w:val="0"/>
        <w:autoSpaceDN w:val="0"/>
        <w:spacing w:after="0" w:line="253" w:lineRule="exact"/>
        <w:ind w:left="2000"/>
        <w:rPr>
          <w:rFonts w:ascii="Times New Roman" w:eastAsia="Times New Roman" w:hAnsi="Times New Roman"/>
          <w:b/>
        </w:rPr>
      </w:pPr>
      <w:r w:rsidRPr="00B365C7">
        <w:rPr>
          <w:rFonts w:ascii="Times New Roman" w:eastAsia="Times New Roman" w:hAnsi="Times New Roman"/>
          <w:b/>
        </w:rPr>
        <w:tab/>
      </w:r>
      <w:r w:rsidRPr="00B365C7">
        <w:rPr>
          <w:rFonts w:ascii="Times New Roman" w:eastAsia="Times New Roman" w:hAnsi="Times New Roman"/>
          <w:b/>
        </w:rPr>
        <w:tab/>
      </w:r>
      <w:r w:rsidRPr="00B365C7">
        <w:rPr>
          <w:rFonts w:ascii="Times New Roman" w:eastAsia="Times New Roman" w:hAnsi="Times New Roman"/>
          <w:b/>
        </w:rPr>
        <w:tab/>
      </w:r>
      <w:r w:rsidRPr="00B365C7">
        <w:rPr>
          <w:rFonts w:ascii="Times New Roman" w:eastAsia="Times New Roman" w:hAnsi="Times New Roman"/>
          <w:b/>
        </w:rPr>
        <w:tab/>
      </w:r>
      <w:r w:rsidRPr="00B365C7">
        <w:rPr>
          <w:rFonts w:ascii="Times New Roman" w:eastAsia="Times New Roman" w:hAnsi="Times New Roman"/>
          <w:b/>
        </w:rPr>
        <w:tab/>
      </w:r>
      <w:r w:rsidRPr="00B365C7">
        <w:rPr>
          <w:rFonts w:ascii="Times New Roman" w:eastAsia="Times New Roman" w:hAnsi="Times New Roman"/>
          <w:b/>
        </w:rPr>
        <w:tab/>
      </w:r>
      <w:r w:rsidRPr="00B365C7">
        <w:rPr>
          <w:rFonts w:ascii="Times New Roman" w:eastAsia="Times New Roman" w:hAnsi="Times New Roman"/>
          <w:b/>
        </w:rPr>
        <w:tab/>
      </w:r>
      <w:r w:rsidRPr="00B365C7">
        <w:rPr>
          <w:rFonts w:ascii="Times New Roman" w:eastAsia="Times New Roman" w:hAnsi="Times New Roman"/>
          <w:b/>
        </w:rPr>
        <w:tab/>
      </w:r>
      <w:r w:rsidRPr="00B365C7">
        <w:rPr>
          <w:rFonts w:ascii="Times New Roman" w:eastAsia="Times New Roman" w:hAnsi="Times New Roman"/>
          <w:b/>
        </w:rPr>
        <w:tab/>
      </w:r>
      <w:r w:rsidRPr="00B365C7">
        <w:rPr>
          <w:rFonts w:ascii="Times New Roman" w:eastAsia="Times New Roman" w:hAnsi="Times New Roman"/>
          <w:b/>
        </w:rPr>
        <w:tab/>
      </w:r>
      <w:r w:rsidRPr="00B365C7">
        <w:rPr>
          <w:rFonts w:ascii="Times New Roman" w:eastAsia="Times New Roman" w:hAnsi="Times New Roman"/>
          <w:b/>
        </w:rPr>
        <w:tab/>
      </w:r>
    </w:p>
    <w:p w:rsidR="00B365C7" w:rsidRPr="00A66D20" w:rsidRDefault="00B365C7" w:rsidP="00E16478">
      <w:pPr>
        <w:spacing w:before="120" w:after="120" w:line="360" w:lineRule="auto"/>
        <w:rPr>
          <w:rFonts w:asciiTheme="majorBidi" w:hAnsiTheme="majorBidi" w:cstheme="majorBidi"/>
          <w:b/>
          <w:sz w:val="24"/>
          <w:szCs w:val="24"/>
        </w:rPr>
      </w:pPr>
    </w:p>
    <w:sectPr w:rsidR="00B365C7" w:rsidRPr="00A66D20"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DF2" w:rsidRDefault="00CF5DF2">
      <w:pPr>
        <w:spacing w:after="0" w:line="240" w:lineRule="auto"/>
      </w:pPr>
      <w:r>
        <w:separator/>
      </w:r>
    </w:p>
  </w:endnote>
  <w:endnote w:type="continuationSeparator" w:id="0">
    <w:p w:rsidR="00CF5DF2" w:rsidRDefault="00CF5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CF5DF2"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DC346F">
          <w:rPr>
            <w:noProof/>
          </w:rPr>
          <w:t>1</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CF5D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DF2" w:rsidRDefault="00CF5DF2">
      <w:pPr>
        <w:spacing w:after="0" w:line="240" w:lineRule="auto"/>
      </w:pPr>
      <w:r>
        <w:separator/>
      </w:r>
    </w:p>
  </w:footnote>
  <w:footnote w:type="continuationSeparator" w:id="0">
    <w:p w:rsidR="00CF5DF2" w:rsidRDefault="00CF5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CF5DF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CF5DF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5047"/>
    <w:multiLevelType w:val="hybridMultilevel"/>
    <w:tmpl w:val="D150935E"/>
    <w:lvl w:ilvl="0" w:tplc="F12A6C46">
      <w:start w:val="1"/>
      <w:numFmt w:val="lowerLetter"/>
      <w:lvlText w:val="%1)"/>
      <w:lvlJc w:val="left"/>
      <w:pPr>
        <w:ind w:left="1279" w:hanging="360"/>
        <w:jc w:val="left"/>
      </w:pPr>
      <w:rPr>
        <w:rFonts w:ascii="Times New Roman" w:eastAsia="Times New Roman" w:hAnsi="Times New Roman" w:cs="Times New Roman" w:hint="default"/>
        <w:spacing w:val="-1"/>
        <w:w w:val="99"/>
        <w:sz w:val="22"/>
        <w:szCs w:val="22"/>
        <w:lang w:val="en-US" w:eastAsia="en-US" w:bidi="ar-SA"/>
      </w:rPr>
    </w:lvl>
    <w:lvl w:ilvl="1" w:tplc="0409001B">
      <w:start w:val="1"/>
      <w:numFmt w:val="lowerRoman"/>
      <w:lvlText w:val="%2."/>
      <w:lvlJc w:val="right"/>
      <w:pPr>
        <w:ind w:left="2000" w:hanging="721"/>
        <w:jc w:val="left"/>
      </w:pPr>
      <w:rPr>
        <w:rFonts w:hint="default"/>
        <w:w w:val="99"/>
        <w:sz w:val="22"/>
        <w:szCs w:val="22"/>
        <w:lang w:val="en-US" w:eastAsia="en-US" w:bidi="ar-SA"/>
      </w:rPr>
    </w:lvl>
    <w:lvl w:ilvl="2" w:tplc="EFAC21E0">
      <w:numFmt w:val="bullet"/>
      <w:lvlText w:val="•"/>
      <w:lvlJc w:val="left"/>
      <w:pPr>
        <w:ind w:left="2228" w:hanging="721"/>
      </w:pPr>
      <w:rPr>
        <w:rFonts w:hint="default"/>
        <w:lang w:val="en-US" w:eastAsia="en-US" w:bidi="ar-SA"/>
      </w:rPr>
    </w:lvl>
    <w:lvl w:ilvl="3" w:tplc="DFF6602E">
      <w:numFmt w:val="bullet"/>
      <w:lvlText w:val="•"/>
      <w:lvlJc w:val="left"/>
      <w:pPr>
        <w:ind w:left="2457" w:hanging="721"/>
      </w:pPr>
      <w:rPr>
        <w:rFonts w:hint="default"/>
        <w:lang w:val="en-US" w:eastAsia="en-US" w:bidi="ar-SA"/>
      </w:rPr>
    </w:lvl>
    <w:lvl w:ilvl="4" w:tplc="401854E6">
      <w:numFmt w:val="bullet"/>
      <w:lvlText w:val="•"/>
      <w:lvlJc w:val="left"/>
      <w:pPr>
        <w:ind w:left="2685" w:hanging="721"/>
      </w:pPr>
      <w:rPr>
        <w:rFonts w:hint="default"/>
        <w:lang w:val="en-US" w:eastAsia="en-US" w:bidi="ar-SA"/>
      </w:rPr>
    </w:lvl>
    <w:lvl w:ilvl="5" w:tplc="644887BA">
      <w:numFmt w:val="bullet"/>
      <w:lvlText w:val="•"/>
      <w:lvlJc w:val="left"/>
      <w:pPr>
        <w:ind w:left="2914" w:hanging="721"/>
      </w:pPr>
      <w:rPr>
        <w:rFonts w:hint="default"/>
        <w:lang w:val="en-US" w:eastAsia="en-US" w:bidi="ar-SA"/>
      </w:rPr>
    </w:lvl>
    <w:lvl w:ilvl="6" w:tplc="94260E54">
      <w:numFmt w:val="bullet"/>
      <w:lvlText w:val="•"/>
      <w:lvlJc w:val="left"/>
      <w:pPr>
        <w:ind w:left="3143" w:hanging="721"/>
      </w:pPr>
      <w:rPr>
        <w:rFonts w:hint="default"/>
        <w:lang w:val="en-US" w:eastAsia="en-US" w:bidi="ar-SA"/>
      </w:rPr>
    </w:lvl>
    <w:lvl w:ilvl="7" w:tplc="193EA2AA">
      <w:numFmt w:val="bullet"/>
      <w:lvlText w:val="•"/>
      <w:lvlJc w:val="left"/>
      <w:pPr>
        <w:ind w:left="3371" w:hanging="721"/>
      </w:pPr>
      <w:rPr>
        <w:rFonts w:hint="default"/>
        <w:lang w:val="en-US" w:eastAsia="en-US" w:bidi="ar-SA"/>
      </w:rPr>
    </w:lvl>
    <w:lvl w:ilvl="8" w:tplc="E2DCBEE4">
      <w:numFmt w:val="bullet"/>
      <w:lvlText w:val="•"/>
      <w:lvlJc w:val="left"/>
      <w:pPr>
        <w:ind w:left="3600" w:hanging="721"/>
      </w:pPr>
      <w:rPr>
        <w:rFonts w:hint="default"/>
        <w:lang w:val="en-US" w:eastAsia="en-US" w:bidi="ar-SA"/>
      </w:rPr>
    </w:lvl>
  </w:abstractNum>
  <w:abstractNum w:abstractNumId="1" w15:restartNumberingAfterBreak="0">
    <w:nsid w:val="09C45DBF"/>
    <w:multiLevelType w:val="hybridMultilevel"/>
    <w:tmpl w:val="D51881E2"/>
    <w:lvl w:ilvl="0" w:tplc="0409001B">
      <w:start w:val="1"/>
      <w:numFmt w:val="lowerRoman"/>
      <w:lvlText w:val="%1."/>
      <w:lvlJc w:val="right"/>
      <w:pPr>
        <w:ind w:left="1353" w:hanging="360"/>
      </w:pPr>
    </w:lvl>
    <w:lvl w:ilvl="1" w:tplc="08090019" w:tentative="1">
      <w:start w:val="1"/>
      <w:numFmt w:val="lowerLetter"/>
      <w:lvlText w:val="%2."/>
      <w:lvlJc w:val="left"/>
      <w:pPr>
        <w:ind w:left="1990" w:hanging="360"/>
      </w:pPr>
    </w:lvl>
    <w:lvl w:ilvl="2" w:tplc="0809001B" w:tentative="1">
      <w:start w:val="1"/>
      <w:numFmt w:val="lowerRoman"/>
      <w:lvlText w:val="%3."/>
      <w:lvlJc w:val="right"/>
      <w:pPr>
        <w:ind w:left="2710" w:hanging="180"/>
      </w:pPr>
    </w:lvl>
    <w:lvl w:ilvl="3" w:tplc="0809000F" w:tentative="1">
      <w:start w:val="1"/>
      <w:numFmt w:val="decimal"/>
      <w:lvlText w:val="%4."/>
      <w:lvlJc w:val="left"/>
      <w:pPr>
        <w:ind w:left="3430" w:hanging="360"/>
      </w:pPr>
    </w:lvl>
    <w:lvl w:ilvl="4" w:tplc="08090019" w:tentative="1">
      <w:start w:val="1"/>
      <w:numFmt w:val="lowerLetter"/>
      <w:lvlText w:val="%5."/>
      <w:lvlJc w:val="left"/>
      <w:pPr>
        <w:ind w:left="4150" w:hanging="360"/>
      </w:pPr>
    </w:lvl>
    <w:lvl w:ilvl="5" w:tplc="0809001B" w:tentative="1">
      <w:start w:val="1"/>
      <w:numFmt w:val="lowerRoman"/>
      <w:lvlText w:val="%6."/>
      <w:lvlJc w:val="right"/>
      <w:pPr>
        <w:ind w:left="4870" w:hanging="180"/>
      </w:pPr>
    </w:lvl>
    <w:lvl w:ilvl="6" w:tplc="0809000F" w:tentative="1">
      <w:start w:val="1"/>
      <w:numFmt w:val="decimal"/>
      <w:lvlText w:val="%7."/>
      <w:lvlJc w:val="left"/>
      <w:pPr>
        <w:ind w:left="5590" w:hanging="360"/>
      </w:pPr>
    </w:lvl>
    <w:lvl w:ilvl="7" w:tplc="08090019" w:tentative="1">
      <w:start w:val="1"/>
      <w:numFmt w:val="lowerLetter"/>
      <w:lvlText w:val="%8."/>
      <w:lvlJc w:val="left"/>
      <w:pPr>
        <w:ind w:left="6310" w:hanging="360"/>
      </w:pPr>
    </w:lvl>
    <w:lvl w:ilvl="8" w:tplc="0809001B" w:tentative="1">
      <w:start w:val="1"/>
      <w:numFmt w:val="lowerRoman"/>
      <w:lvlText w:val="%9."/>
      <w:lvlJc w:val="right"/>
      <w:pPr>
        <w:ind w:left="7030" w:hanging="180"/>
      </w:pPr>
    </w:lvl>
  </w:abstractNum>
  <w:abstractNum w:abstractNumId="2" w15:restartNumberingAfterBreak="0">
    <w:nsid w:val="0F6E2AC0"/>
    <w:multiLevelType w:val="hybridMultilevel"/>
    <w:tmpl w:val="D6D43326"/>
    <w:lvl w:ilvl="0" w:tplc="0409001B">
      <w:start w:val="1"/>
      <w:numFmt w:val="lowerRoman"/>
      <w:lvlText w:val="%1."/>
      <w:lvlJc w:val="right"/>
      <w:pPr>
        <w:ind w:left="1353"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41CBE"/>
    <w:multiLevelType w:val="hybridMultilevel"/>
    <w:tmpl w:val="D38066CC"/>
    <w:lvl w:ilvl="0" w:tplc="24764A3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850830"/>
    <w:multiLevelType w:val="hybridMultilevel"/>
    <w:tmpl w:val="5BC02832"/>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42C6C"/>
    <w:multiLevelType w:val="hybridMultilevel"/>
    <w:tmpl w:val="AA40DF24"/>
    <w:lvl w:ilvl="0" w:tplc="A414176C">
      <w:start w:val="2"/>
      <w:numFmt w:val="lowerLetter"/>
      <w:lvlText w:val="%1)"/>
      <w:lvlJc w:val="left"/>
      <w:pPr>
        <w:ind w:left="1279" w:hanging="360"/>
        <w:jc w:val="left"/>
      </w:pPr>
      <w:rPr>
        <w:rFonts w:ascii="Times New Roman" w:eastAsia="Times New Roman" w:hAnsi="Times New Roman" w:cs="Times New Roman" w:hint="default"/>
        <w:w w:val="99"/>
        <w:sz w:val="22"/>
        <w:szCs w:val="22"/>
        <w:lang w:val="en-US" w:eastAsia="en-US" w:bidi="ar-SA"/>
      </w:rPr>
    </w:lvl>
    <w:lvl w:ilvl="1" w:tplc="0409001B">
      <w:start w:val="1"/>
      <w:numFmt w:val="lowerRoman"/>
      <w:lvlText w:val="%2."/>
      <w:lvlJc w:val="right"/>
      <w:pPr>
        <w:ind w:left="1639" w:hanging="360"/>
        <w:jc w:val="left"/>
      </w:pPr>
      <w:rPr>
        <w:rFonts w:hint="default"/>
        <w:w w:val="99"/>
        <w:sz w:val="22"/>
        <w:szCs w:val="22"/>
        <w:lang w:val="en-US" w:eastAsia="en-US" w:bidi="ar-SA"/>
      </w:rPr>
    </w:lvl>
    <w:lvl w:ilvl="2" w:tplc="70642882">
      <w:numFmt w:val="bullet"/>
      <w:lvlText w:val="•"/>
      <w:lvlJc w:val="left"/>
      <w:pPr>
        <w:ind w:left="2683" w:hanging="360"/>
      </w:pPr>
      <w:rPr>
        <w:rFonts w:hint="default"/>
        <w:lang w:val="en-US" w:eastAsia="en-US" w:bidi="ar-SA"/>
      </w:rPr>
    </w:lvl>
    <w:lvl w:ilvl="3" w:tplc="4920A000">
      <w:numFmt w:val="bullet"/>
      <w:lvlText w:val="•"/>
      <w:lvlJc w:val="left"/>
      <w:pPr>
        <w:ind w:left="3726" w:hanging="360"/>
      </w:pPr>
      <w:rPr>
        <w:rFonts w:hint="default"/>
        <w:lang w:val="en-US" w:eastAsia="en-US" w:bidi="ar-SA"/>
      </w:rPr>
    </w:lvl>
    <w:lvl w:ilvl="4" w:tplc="9F7E43BE">
      <w:numFmt w:val="bullet"/>
      <w:lvlText w:val="•"/>
      <w:lvlJc w:val="left"/>
      <w:pPr>
        <w:ind w:left="4769" w:hanging="360"/>
      </w:pPr>
      <w:rPr>
        <w:rFonts w:hint="default"/>
        <w:lang w:val="en-US" w:eastAsia="en-US" w:bidi="ar-SA"/>
      </w:rPr>
    </w:lvl>
    <w:lvl w:ilvl="5" w:tplc="498AA776">
      <w:numFmt w:val="bullet"/>
      <w:lvlText w:val="•"/>
      <w:lvlJc w:val="left"/>
      <w:pPr>
        <w:ind w:left="5812" w:hanging="360"/>
      </w:pPr>
      <w:rPr>
        <w:rFonts w:hint="default"/>
        <w:lang w:val="en-US" w:eastAsia="en-US" w:bidi="ar-SA"/>
      </w:rPr>
    </w:lvl>
    <w:lvl w:ilvl="6" w:tplc="DAB83E58">
      <w:numFmt w:val="bullet"/>
      <w:lvlText w:val="•"/>
      <w:lvlJc w:val="left"/>
      <w:pPr>
        <w:ind w:left="6855" w:hanging="360"/>
      </w:pPr>
      <w:rPr>
        <w:rFonts w:hint="default"/>
        <w:lang w:val="en-US" w:eastAsia="en-US" w:bidi="ar-SA"/>
      </w:rPr>
    </w:lvl>
    <w:lvl w:ilvl="7" w:tplc="30FE0EAE">
      <w:numFmt w:val="bullet"/>
      <w:lvlText w:val="•"/>
      <w:lvlJc w:val="left"/>
      <w:pPr>
        <w:ind w:left="7898" w:hanging="360"/>
      </w:pPr>
      <w:rPr>
        <w:rFonts w:hint="default"/>
        <w:lang w:val="en-US" w:eastAsia="en-US" w:bidi="ar-SA"/>
      </w:rPr>
    </w:lvl>
    <w:lvl w:ilvl="8" w:tplc="90D82D56">
      <w:numFmt w:val="bullet"/>
      <w:lvlText w:val="•"/>
      <w:lvlJc w:val="left"/>
      <w:pPr>
        <w:ind w:left="8941" w:hanging="360"/>
      </w:pPr>
      <w:rPr>
        <w:rFonts w:hint="default"/>
        <w:lang w:val="en-US" w:eastAsia="en-US" w:bidi="ar-SA"/>
      </w:rPr>
    </w:lvl>
  </w:abstractNum>
  <w:abstractNum w:abstractNumId="7" w15:restartNumberingAfterBreak="0">
    <w:nsid w:val="4A723689"/>
    <w:multiLevelType w:val="hybridMultilevel"/>
    <w:tmpl w:val="54965108"/>
    <w:lvl w:ilvl="0" w:tplc="7B8296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3C20A9"/>
    <w:multiLevelType w:val="hybridMultilevel"/>
    <w:tmpl w:val="FDA2DC2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4F2599"/>
    <w:multiLevelType w:val="hybridMultilevel"/>
    <w:tmpl w:val="A55E9738"/>
    <w:lvl w:ilvl="0" w:tplc="5FA0EA7A">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301DD0"/>
    <w:multiLevelType w:val="hybridMultilevel"/>
    <w:tmpl w:val="F2683C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D03B7F"/>
    <w:multiLevelType w:val="hybridMultilevel"/>
    <w:tmpl w:val="6A2CAEF6"/>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4"/>
  </w:num>
  <w:num w:numId="6">
    <w:abstractNumId w:val="10"/>
  </w:num>
  <w:num w:numId="7">
    <w:abstractNumId w:val="8"/>
  </w:num>
  <w:num w:numId="8">
    <w:abstractNumId w:val="7"/>
  </w:num>
  <w:num w:numId="9">
    <w:abstractNumId w:val="9"/>
  </w:num>
  <w:num w:numId="10">
    <w:abstractNumId w:val="1"/>
  </w:num>
  <w:num w:numId="11">
    <w:abstractNumId w:val="2"/>
  </w:num>
  <w:num w:numId="12">
    <w:abstractNumId w:val="5"/>
  </w:num>
  <w:num w:numId="1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3F61E8"/>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5F7C06"/>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81152"/>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365C7"/>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F3209"/>
    <w:rsid w:val="00CF5DF2"/>
    <w:rsid w:val="00D12DC3"/>
    <w:rsid w:val="00D31199"/>
    <w:rsid w:val="00D328FA"/>
    <w:rsid w:val="00D45482"/>
    <w:rsid w:val="00D47D04"/>
    <w:rsid w:val="00D663A9"/>
    <w:rsid w:val="00D81434"/>
    <w:rsid w:val="00D85F0A"/>
    <w:rsid w:val="00D9188A"/>
    <w:rsid w:val="00DA3E7D"/>
    <w:rsid w:val="00DB53A4"/>
    <w:rsid w:val="00DC346F"/>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D44FE-C5F4-4C9C-A8CF-738135800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209</cp:revision>
  <cp:lastPrinted>2021-04-06T07:30:00Z</cp:lastPrinted>
  <dcterms:created xsi:type="dcterms:W3CDTF">2015-01-06T14:30:00Z</dcterms:created>
  <dcterms:modified xsi:type="dcterms:W3CDTF">2021-04-06T07:32:00Z</dcterms:modified>
</cp:coreProperties>
</file>