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3F655D">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3F655D">
        <w:rPr>
          <w:rFonts w:ascii="Arial" w:hAnsi="Arial" w:cs="Arial"/>
          <w:b/>
          <w:sz w:val="24"/>
          <w:szCs w:val="24"/>
        </w:rPr>
        <w:t xml:space="preserve"> BBM 400</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E2EA4" w:rsidRPr="001E2EA4">
        <w:rPr>
          <w:rFonts w:ascii="Arial" w:hAnsi="Arial" w:cs="Arial"/>
          <w:b/>
          <w:sz w:val="24"/>
          <w:szCs w:val="24"/>
        </w:rPr>
        <w:t>COMPANY LAW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3F655D">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F439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2602A">
        <w:rPr>
          <w:b/>
          <w:bCs/>
          <w:sz w:val="24"/>
          <w:szCs w:val="24"/>
        </w:rPr>
        <w:t>THREE</w:t>
      </w:r>
      <w:r>
        <w:rPr>
          <w:b/>
          <w:bCs/>
          <w:sz w:val="24"/>
          <w:szCs w:val="24"/>
        </w:rPr>
        <w:t xml:space="preserve"> (</w:t>
      </w:r>
      <w:r w:rsidR="00B2602A">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4E017D" w:rsidRPr="009D4101" w:rsidRDefault="00E16478" w:rsidP="009D4101">
      <w:pPr>
        <w:spacing w:before="120" w:after="120" w:line="360" w:lineRule="auto"/>
        <w:rPr>
          <w:rFonts w:ascii="Times New Roman" w:hAnsi="Times New Roman"/>
          <w:b/>
          <w:sz w:val="24"/>
          <w:szCs w:val="24"/>
        </w:rPr>
      </w:pPr>
      <w:r w:rsidRPr="009D4101">
        <w:rPr>
          <w:rFonts w:ascii="Times New Roman" w:hAnsi="Times New Roman"/>
          <w:b/>
          <w:sz w:val="24"/>
          <w:szCs w:val="24"/>
        </w:rPr>
        <w:t>QUESTION ONE (COMPULSORY)</w:t>
      </w:r>
    </w:p>
    <w:p w:rsidR="004E017D" w:rsidRPr="009D4101" w:rsidRDefault="004E017D" w:rsidP="009D4101">
      <w:pPr>
        <w:pStyle w:val="BodyText"/>
        <w:spacing w:before="120" w:after="120" w:line="360" w:lineRule="auto"/>
        <w:jc w:val="both"/>
      </w:pPr>
      <w:r w:rsidRPr="009D4101">
        <w:t>Osman a shareholder of a company and a plaintiff alleged that Abdi a defendant had defrauded their company     in various ways and in particular that the defendants had sold land belonging to themselves to the company at</w:t>
      </w:r>
    </w:p>
    <w:p w:rsidR="004E017D" w:rsidRPr="009D4101" w:rsidRDefault="004E017D" w:rsidP="009D4101">
      <w:pPr>
        <w:pStyle w:val="BodyText"/>
        <w:spacing w:before="120" w:after="120" w:line="360" w:lineRule="auto"/>
        <w:jc w:val="both"/>
      </w:pPr>
      <w:r w:rsidRPr="009D4101">
        <w:t>An exorbitant price. The plaintiff asked the court to order that the defendant indemnify the company for the losses. The court held that since the company</w:t>
      </w:r>
      <w:r w:rsidRPr="009D4101">
        <w:rPr>
          <w:w w:val="42"/>
        </w:rPr>
        <w:t>’</w:t>
      </w:r>
      <w:r w:rsidRPr="009D4101">
        <w:t>s board of directors was still in existence, and since it was possible to call a general meeting of the company, there was nothing to prevent the company from obtaining redress in its corporate name, and the action by the plaintiff could not be sustained.</w:t>
      </w:r>
    </w:p>
    <w:p w:rsidR="004E017D" w:rsidRPr="009D4101" w:rsidRDefault="004E017D" w:rsidP="009D4101">
      <w:pPr>
        <w:pStyle w:val="BodyText"/>
        <w:numPr>
          <w:ilvl w:val="0"/>
          <w:numId w:val="3"/>
        </w:numPr>
        <w:spacing w:before="120" w:after="120" w:line="360" w:lineRule="auto"/>
        <w:jc w:val="both"/>
      </w:pPr>
      <w:r w:rsidRPr="009D4101">
        <w:t xml:space="preserve">In light of above </w:t>
      </w:r>
      <w:r w:rsidR="009D4101" w:rsidRPr="009D4101">
        <w:t xml:space="preserve">statement, </w:t>
      </w:r>
      <w:r w:rsidR="002A497B" w:rsidRPr="009D4101">
        <w:t>discuss the</w:t>
      </w:r>
      <w:r w:rsidRPr="009D4101">
        <w:t xml:space="preserve"> </w:t>
      </w:r>
      <w:r w:rsidR="002A497B" w:rsidRPr="009D4101">
        <w:t>proper plaintiff</w:t>
      </w:r>
      <w:r w:rsidRPr="009D4101">
        <w:t xml:space="preserve">   Role </w:t>
      </w:r>
      <w:r w:rsidR="002A497B" w:rsidRPr="009D4101">
        <w:t>citing at</w:t>
      </w:r>
      <w:r w:rsidRPr="009D4101">
        <w:t xml:space="preserve"> least</w:t>
      </w:r>
      <w:r w:rsidRPr="009D4101">
        <w:rPr>
          <w:spacing w:val="48"/>
        </w:rPr>
        <w:t xml:space="preserve"> </w:t>
      </w:r>
      <w:r w:rsidRPr="009D4101">
        <w:t>one</w:t>
      </w:r>
      <w:r w:rsidRPr="009D4101">
        <w:rPr>
          <w:spacing w:val="-1"/>
        </w:rPr>
        <w:t xml:space="preserve"> </w:t>
      </w:r>
      <w:r w:rsidR="002A497B" w:rsidRPr="009D4101">
        <w:t>case. [</w:t>
      </w:r>
      <w:r w:rsidRPr="009D4101">
        <w:t xml:space="preserve"> 8 marks]</w:t>
      </w:r>
    </w:p>
    <w:p w:rsidR="004E017D" w:rsidRPr="009D4101" w:rsidRDefault="004E017D" w:rsidP="009D4101">
      <w:pPr>
        <w:pStyle w:val="ListParagraph"/>
        <w:widowControl w:val="0"/>
        <w:numPr>
          <w:ilvl w:val="0"/>
          <w:numId w:val="3"/>
        </w:numPr>
        <w:tabs>
          <w:tab w:val="left" w:pos="2021"/>
          <w:tab w:val="left" w:pos="2740"/>
          <w:tab w:val="left" w:pos="9221"/>
        </w:tabs>
        <w:autoSpaceDE w:val="0"/>
        <w:autoSpaceDN w:val="0"/>
        <w:spacing w:before="120" w:after="120" w:line="360" w:lineRule="auto"/>
        <w:contextualSpacing w:val="0"/>
        <w:jc w:val="both"/>
        <w:rPr>
          <w:rFonts w:ascii="Times New Roman" w:hAnsi="Times New Roman"/>
          <w:sz w:val="24"/>
          <w:szCs w:val="24"/>
        </w:rPr>
      </w:pPr>
      <w:r w:rsidRPr="009D4101">
        <w:rPr>
          <w:rFonts w:ascii="Times New Roman" w:hAnsi="Times New Roman"/>
          <w:sz w:val="24"/>
          <w:szCs w:val="24"/>
        </w:rPr>
        <w:t>“While every person who deals with the company to know the contents of Memorandum and Articles of Association, it is assumed that any internal procedures required for purposes of Validating of action of the company is compiled”</w:t>
      </w:r>
      <w:r w:rsidRPr="009D4101">
        <w:rPr>
          <w:rFonts w:ascii="Times New Roman" w:hAnsi="Times New Roman"/>
          <w:spacing w:val="-3"/>
          <w:sz w:val="24"/>
          <w:szCs w:val="24"/>
        </w:rPr>
        <w:t xml:space="preserve"> </w:t>
      </w:r>
      <w:r w:rsidRPr="009D4101">
        <w:rPr>
          <w:rFonts w:ascii="Times New Roman" w:hAnsi="Times New Roman"/>
          <w:sz w:val="24"/>
          <w:szCs w:val="24"/>
        </w:rPr>
        <w:t xml:space="preserve">discuss.         </w:t>
      </w:r>
      <w:r w:rsidR="009D4101">
        <w:rPr>
          <w:rFonts w:ascii="Times New Roman" w:hAnsi="Times New Roman"/>
          <w:sz w:val="24"/>
          <w:szCs w:val="24"/>
        </w:rPr>
        <w:t xml:space="preserve">                                    </w:t>
      </w:r>
      <w:r w:rsidRPr="009D4101">
        <w:rPr>
          <w:rFonts w:ascii="Times New Roman" w:hAnsi="Times New Roman"/>
          <w:sz w:val="24"/>
          <w:szCs w:val="24"/>
        </w:rPr>
        <w:t xml:space="preserve"> [7</w:t>
      </w:r>
      <w:r w:rsidRPr="009D4101">
        <w:rPr>
          <w:rFonts w:ascii="Times New Roman" w:hAnsi="Times New Roman"/>
          <w:spacing w:val="7"/>
          <w:sz w:val="24"/>
          <w:szCs w:val="24"/>
        </w:rPr>
        <w:t xml:space="preserve"> </w:t>
      </w:r>
      <w:r w:rsidRPr="009D4101">
        <w:rPr>
          <w:rFonts w:ascii="Times New Roman" w:hAnsi="Times New Roman"/>
          <w:spacing w:val="-4"/>
          <w:sz w:val="24"/>
          <w:szCs w:val="24"/>
        </w:rPr>
        <w:t>marks]</w:t>
      </w:r>
    </w:p>
    <w:p w:rsidR="004E017D" w:rsidRPr="009D4101" w:rsidRDefault="004E017D" w:rsidP="009D4101">
      <w:pPr>
        <w:pStyle w:val="ListParagraph"/>
        <w:widowControl w:val="0"/>
        <w:numPr>
          <w:ilvl w:val="0"/>
          <w:numId w:val="3"/>
        </w:numPr>
        <w:tabs>
          <w:tab w:val="left" w:pos="2021"/>
          <w:tab w:val="left" w:pos="2740"/>
          <w:tab w:val="left" w:pos="9221"/>
        </w:tabs>
        <w:autoSpaceDE w:val="0"/>
        <w:autoSpaceDN w:val="0"/>
        <w:spacing w:before="120" w:after="120" w:line="360" w:lineRule="auto"/>
        <w:contextualSpacing w:val="0"/>
        <w:jc w:val="both"/>
        <w:rPr>
          <w:rFonts w:ascii="Times New Roman" w:hAnsi="Times New Roman"/>
          <w:sz w:val="24"/>
          <w:szCs w:val="24"/>
        </w:rPr>
      </w:pPr>
      <w:r w:rsidRPr="009D4101">
        <w:rPr>
          <w:rFonts w:ascii="Times New Roman" w:hAnsi="Times New Roman"/>
          <w:sz w:val="24"/>
          <w:szCs w:val="24"/>
        </w:rPr>
        <w:t xml:space="preserve">A company director being an agent of the company owes it duties both   at Common law and equity. Discuss  </w:t>
      </w:r>
      <w:r w:rsidR="009D4101">
        <w:rPr>
          <w:rFonts w:ascii="Times New Roman" w:hAnsi="Times New Roman"/>
          <w:sz w:val="24"/>
          <w:szCs w:val="24"/>
        </w:rPr>
        <w:tab/>
        <w:t xml:space="preserve">                                                                                                          </w:t>
      </w:r>
      <w:r w:rsidR="002A497B">
        <w:rPr>
          <w:rFonts w:ascii="Times New Roman" w:hAnsi="Times New Roman"/>
          <w:sz w:val="24"/>
          <w:szCs w:val="24"/>
        </w:rPr>
        <w:t>[8 marks]</w:t>
      </w:r>
      <w:r w:rsidRPr="009D4101">
        <w:rPr>
          <w:rFonts w:ascii="Times New Roman" w:hAnsi="Times New Roman"/>
          <w:sz w:val="24"/>
          <w:szCs w:val="24"/>
        </w:rPr>
        <w:t xml:space="preserve"> </w:t>
      </w:r>
    </w:p>
    <w:p w:rsidR="004E017D" w:rsidRPr="009D4101" w:rsidRDefault="004E017D" w:rsidP="009D4101">
      <w:pPr>
        <w:pStyle w:val="ListParagraph"/>
        <w:widowControl w:val="0"/>
        <w:numPr>
          <w:ilvl w:val="0"/>
          <w:numId w:val="3"/>
        </w:numPr>
        <w:tabs>
          <w:tab w:val="left" w:pos="2021"/>
          <w:tab w:val="left" w:pos="2740"/>
          <w:tab w:val="left" w:pos="9221"/>
        </w:tabs>
        <w:autoSpaceDE w:val="0"/>
        <w:autoSpaceDN w:val="0"/>
        <w:spacing w:before="120" w:after="120" w:line="360" w:lineRule="auto"/>
        <w:contextualSpacing w:val="0"/>
        <w:jc w:val="both"/>
        <w:rPr>
          <w:rFonts w:ascii="Times New Roman" w:hAnsi="Times New Roman"/>
          <w:sz w:val="24"/>
          <w:szCs w:val="24"/>
        </w:rPr>
      </w:pPr>
      <w:r w:rsidRPr="009D4101">
        <w:rPr>
          <w:rFonts w:ascii="Times New Roman" w:hAnsi="Times New Roman"/>
          <w:sz w:val="24"/>
          <w:szCs w:val="24"/>
        </w:rPr>
        <w:t xml:space="preserve">Critically examine the circumstances under which a court will lift the veil of incorporation so as to make person other than the company liable </w:t>
      </w:r>
      <w:r w:rsidR="009D4101">
        <w:rPr>
          <w:rFonts w:ascii="Times New Roman" w:hAnsi="Times New Roman"/>
          <w:sz w:val="24"/>
          <w:szCs w:val="24"/>
        </w:rPr>
        <w:t xml:space="preserve">for the debt of the company.                       </w:t>
      </w:r>
      <w:r w:rsidR="002A497B">
        <w:rPr>
          <w:rFonts w:ascii="Times New Roman" w:hAnsi="Times New Roman"/>
          <w:sz w:val="24"/>
          <w:szCs w:val="24"/>
        </w:rPr>
        <w:t>[</w:t>
      </w:r>
      <w:r w:rsidRPr="009D4101">
        <w:rPr>
          <w:rFonts w:ascii="Times New Roman" w:hAnsi="Times New Roman"/>
          <w:sz w:val="24"/>
          <w:szCs w:val="24"/>
        </w:rPr>
        <w:t>7 marks</w:t>
      </w:r>
      <w:r w:rsidR="002A497B">
        <w:rPr>
          <w:rFonts w:ascii="Times New Roman" w:hAnsi="Times New Roman"/>
          <w:sz w:val="24"/>
          <w:szCs w:val="24"/>
        </w:rPr>
        <w:t>]</w:t>
      </w:r>
    </w:p>
    <w:p w:rsidR="004E017D" w:rsidRPr="009D4101" w:rsidRDefault="004E017D" w:rsidP="009D4101">
      <w:pPr>
        <w:pStyle w:val="ListParagraph"/>
        <w:tabs>
          <w:tab w:val="left" w:pos="3160"/>
          <w:tab w:val="left" w:pos="3161"/>
          <w:tab w:val="left" w:pos="9161"/>
        </w:tabs>
        <w:spacing w:before="120" w:after="120" w:line="360" w:lineRule="auto"/>
        <w:ind w:left="2380" w:right="-563"/>
        <w:rPr>
          <w:rFonts w:ascii="Times New Roman" w:hAnsi="Times New Roman"/>
          <w:sz w:val="24"/>
          <w:szCs w:val="24"/>
        </w:rPr>
      </w:pPr>
    </w:p>
    <w:p w:rsidR="004E017D" w:rsidRPr="009D4101" w:rsidRDefault="004E017D" w:rsidP="009D4101">
      <w:pPr>
        <w:tabs>
          <w:tab w:val="left" w:pos="3160"/>
          <w:tab w:val="left" w:pos="3161"/>
          <w:tab w:val="left" w:pos="9161"/>
        </w:tabs>
        <w:spacing w:before="120" w:after="120" w:line="360" w:lineRule="auto"/>
        <w:ind w:right="-563"/>
        <w:jc w:val="both"/>
        <w:rPr>
          <w:rFonts w:ascii="Times New Roman" w:hAnsi="Times New Roman"/>
          <w:b/>
          <w:sz w:val="24"/>
          <w:szCs w:val="24"/>
        </w:rPr>
      </w:pPr>
      <w:r w:rsidRPr="009D4101">
        <w:rPr>
          <w:rFonts w:ascii="Times New Roman" w:hAnsi="Times New Roman"/>
          <w:b/>
          <w:sz w:val="24"/>
          <w:szCs w:val="24"/>
        </w:rPr>
        <w:t xml:space="preserve">        QUESTION TWO</w:t>
      </w:r>
    </w:p>
    <w:p w:rsidR="004E017D" w:rsidRPr="009D4101" w:rsidRDefault="004E017D" w:rsidP="009D4101">
      <w:pPr>
        <w:pStyle w:val="ListParagraph"/>
        <w:widowControl w:val="0"/>
        <w:numPr>
          <w:ilvl w:val="0"/>
          <w:numId w:val="4"/>
        </w:numPr>
        <w:tabs>
          <w:tab w:val="left" w:pos="3160"/>
          <w:tab w:val="left" w:pos="3161"/>
          <w:tab w:val="left" w:pos="9161"/>
        </w:tabs>
        <w:autoSpaceDE w:val="0"/>
        <w:autoSpaceDN w:val="0"/>
        <w:spacing w:before="120" w:after="120" w:line="360" w:lineRule="auto"/>
        <w:contextualSpacing w:val="0"/>
        <w:jc w:val="both"/>
        <w:rPr>
          <w:rFonts w:ascii="Times New Roman" w:hAnsi="Times New Roman"/>
          <w:b/>
          <w:sz w:val="24"/>
          <w:szCs w:val="24"/>
        </w:rPr>
      </w:pPr>
      <w:r w:rsidRPr="009D4101">
        <w:rPr>
          <w:rFonts w:ascii="Times New Roman" w:hAnsi="Times New Roman"/>
          <w:sz w:val="24"/>
          <w:szCs w:val="24"/>
        </w:rPr>
        <w:t>Discuss the various modes of winding up as provided in S.219 of the Companies</w:t>
      </w:r>
      <w:r w:rsidRPr="009D4101">
        <w:rPr>
          <w:rFonts w:ascii="Times New Roman" w:hAnsi="Times New Roman"/>
          <w:spacing w:val="-1"/>
          <w:sz w:val="24"/>
          <w:szCs w:val="24"/>
        </w:rPr>
        <w:t xml:space="preserve"> </w:t>
      </w:r>
      <w:r w:rsidRPr="009D4101">
        <w:rPr>
          <w:rFonts w:ascii="Times New Roman" w:hAnsi="Times New Roman"/>
          <w:sz w:val="24"/>
          <w:szCs w:val="24"/>
        </w:rPr>
        <w:t xml:space="preserve">Act </w:t>
      </w:r>
      <w:r w:rsidR="009D4101">
        <w:rPr>
          <w:rFonts w:ascii="Times New Roman" w:hAnsi="Times New Roman"/>
          <w:sz w:val="24"/>
          <w:szCs w:val="24"/>
        </w:rPr>
        <w:tab/>
      </w:r>
      <w:r w:rsidR="009D4101">
        <w:rPr>
          <w:rFonts w:ascii="Times New Roman" w:hAnsi="Times New Roman"/>
          <w:sz w:val="24"/>
          <w:szCs w:val="24"/>
        </w:rPr>
        <w:tab/>
      </w:r>
      <w:r w:rsidR="009D4101">
        <w:rPr>
          <w:rFonts w:ascii="Times New Roman" w:hAnsi="Times New Roman"/>
          <w:sz w:val="24"/>
          <w:szCs w:val="24"/>
        </w:rPr>
        <w:tab/>
      </w:r>
      <w:r w:rsidR="009D4101">
        <w:rPr>
          <w:rFonts w:ascii="Times New Roman" w:hAnsi="Times New Roman"/>
          <w:sz w:val="24"/>
          <w:szCs w:val="24"/>
        </w:rPr>
        <w:tab/>
      </w:r>
      <w:r w:rsidRPr="009D4101">
        <w:rPr>
          <w:rFonts w:ascii="Times New Roman" w:hAnsi="Times New Roman"/>
          <w:sz w:val="24"/>
          <w:szCs w:val="24"/>
        </w:rPr>
        <w:t>[5</w:t>
      </w:r>
      <w:r w:rsidRPr="009D4101">
        <w:rPr>
          <w:rFonts w:ascii="Times New Roman" w:hAnsi="Times New Roman"/>
          <w:spacing w:val="7"/>
          <w:sz w:val="24"/>
          <w:szCs w:val="24"/>
        </w:rPr>
        <w:t xml:space="preserve"> </w:t>
      </w:r>
      <w:r w:rsidRPr="009D4101">
        <w:rPr>
          <w:rFonts w:ascii="Times New Roman" w:hAnsi="Times New Roman"/>
          <w:spacing w:val="-4"/>
          <w:sz w:val="24"/>
          <w:szCs w:val="24"/>
        </w:rPr>
        <w:t>marks</w:t>
      </w:r>
      <w:r w:rsidR="009D4101">
        <w:rPr>
          <w:rFonts w:ascii="Times New Roman" w:hAnsi="Times New Roman"/>
          <w:spacing w:val="-4"/>
          <w:sz w:val="24"/>
          <w:szCs w:val="24"/>
        </w:rPr>
        <w:t>]</w:t>
      </w:r>
    </w:p>
    <w:p w:rsidR="004E017D" w:rsidRPr="009D4101" w:rsidRDefault="004E017D" w:rsidP="009D4101">
      <w:pPr>
        <w:pStyle w:val="ListParagraph"/>
        <w:widowControl w:val="0"/>
        <w:numPr>
          <w:ilvl w:val="0"/>
          <w:numId w:val="4"/>
        </w:numPr>
        <w:tabs>
          <w:tab w:val="left" w:pos="3160"/>
          <w:tab w:val="left" w:pos="3161"/>
          <w:tab w:val="left" w:pos="9161"/>
        </w:tabs>
        <w:autoSpaceDE w:val="0"/>
        <w:autoSpaceDN w:val="0"/>
        <w:spacing w:before="120" w:after="120" w:line="360" w:lineRule="auto"/>
        <w:contextualSpacing w:val="0"/>
        <w:jc w:val="both"/>
        <w:rPr>
          <w:rFonts w:ascii="Times New Roman" w:hAnsi="Times New Roman"/>
          <w:b/>
          <w:sz w:val="24"/>
          <w:szCs w:val="24"/>
        </w:rPr>
      </w:pPr>
      <w:r w:rsidRPr="009D4101">
        <w:rPr>
          <w:rFonts w:ascii="Times New Roman" w:hAnsi="Times New Roman"/>
          <w:sz w:val="24"/>
          <w:szCs w:val="24"/>
        </w:rPr>
        <w:t>Who may present</w:t>
      </w:r>
      <w:r w:rsidRPr="009D4101">
        <w:rPr>
          <w:rFonts w:ascii="Times New Roman" w:hAnsi="Times New Roman"/>
          <w:spacing w:val="-6"/>
          <w:sz w:val="24"/>
          <w:szCs w:val="24"/>
        </w:rPr>
        <w:t xml:space="preserve"> </w:t>
      </w:r>
      <w:r w:rsidRPr="009D4101">
        <w:rPr>
          <w:rFonts w:ascii="Times New Roman" w:hAnsi="Times New Roman"/>
          <w:sz w:val="24"/>
          <w:szCs w:val="24"/>
        </w:rPr>
        <w:t>the</w:t>
      </w:r>
      <w:r w:rsidRPr="009D4101">
        <w:rPr>
          <w:rFonts w:ascii="Times New Roman" w:hAnsi="Times New Roman"/>
          <w:spacing w:val="-1"/>
          <w:sz w:val="24"/>
          <w:szCs w:val="24"/>
        </w:rPr>
        <w:t xml:space="preserve"> </w:t>
      </w:r>
      <w:r w:rsidRPr="009D4101">
        <w:rPr>
          <w:rFonts w:ascii="Times New Roman" w:hAnsi="Times New Roman"/>
          <w:sz w:val="24"/>
          <w:szCs w:val="24"/>
        </w:rPr>
        <w:t xml:space="preserve">petition?                              </w:t>
      </w:r>
      <w:r w:rsidR="009D4101">
        <w:rPr>
          <w:rFonts w:ascii="Times New Roman" w:hAnsi="Times New Roman"/>
          <w:sz w:val="24"/>
          <w:szCs w:val="24"/>
        </w:rPr>
        <w:tab/>
        <w:t>[</w:t>
      </w:r>
      <w:r w:rsidRPr="009D4101">
        <w:rPr>
          <w:rFonts w:ascii="Times New Roman" w:hAnsi="Times New Roman"/>
          <w:sz w:val="24"/>
          <w:szCs w:val="24"/>
        </w:rPr>
        <w:t>5</w:t>
      </w:r>
      <w:r w:rsidRPr="009D4101">
        <w:rPr>
          <w:rFonts w:ascii="Times New Roman" w:hAnsi="Times New Roman"/>
          <w:spacing w:val="-1"/>
          <w:sz w:val="24"/>
          <w:szCs w:val="24"/>
        </w:rPr>
        <w:t xml:space="preserve"> </w:t>
      </w:r>
      <w:r w:rsidRPr="009D4101">
        <w:rPr>
          <w:rFonts w:ascii="Times New Roman" w:hAnsi="Times New Roman"/>
          <w:sz w:val="24"/>
          <w:szCs w:val="24"/>
        </w:rPr>
        <w:t>marks]</w:t>
      </w:r>
    </w:p>
    <w:p w:rsidR="004E017D" w:rsidRPr="009D4101" w:rsidRDefault="004E017D" w:rsidP="009D4101">
      <w:pPr>
        <w:pStyle w:val="ListParagraph"/>
        <w:widowControl w:val="0"/>
        <w:numPr>
          <w:ilvl w:val="0"/>
          <w:numId w:val="4"/>
        </w:numPr>
        <w:tabs>
          <w:tab w:val="left" w:pos="3160"/>
          <w:tab w:val="left" w:pos="3161"/>
          <w:tab w:val="left" w:pos="9161"/>
        </w:tabs>
        <w:autoSpaceDE w:val="0"/>
        <w:autoSpaceDN w:val="0"/>
        <w:spacing w:before="120" w:after="120" w:line="360" w:lineRule="auto"/>
        <w:contextualSpacing w:val="0"/>
        <w:jc w:val="both"/>
        <w:rPr>
          <w:rFonts w:ascii="Times New Roman" w:hAnsi="Times New Roman"/>
          <w:b/>
          <w:sz w:val="24"/>
          <w:szCs w:val="24"/>
        </w:rPr>
      </w:pPr>
      <w:r w:rsidRPr="009D4101">
        <w:rPr>
          <w:rFonts w:ascii="Times New Roman" w:hAnsi="Times New Roman"/>
          <w:sz w:val="24"/>
          <w:szCs w:val="24"/>
        </w:rPr>
        <w:t xml:space="preserve">While citing a relevant case, discuss the following statement “ The general rule is  That shareholders are distinct from the company|”                                      </w:t>
      </w:r>
      <w:r w:rsidR="009D4101">
        <w:rPr>
          <w:rFonts w:ascii="Times New Roman" w:hAnsi="Times New Roman"/>
          <w:sz w:val="24"/>
          <w:szCs w:val="24"/>
        </w:rPr>
        <w:t xml:space="preserve">                    [</w:t>
      </w:r>
      <w:r w:rsidRPr="009D4101">
        <w:rPr>
          <w:rFonts w:ascii="Times New Roman" w:hAnsi="Times New Roman"/>
          <w:sz w:val="24"/>
          <w:szCs w:val="24"/>
        </w:rPr>
        <w:t>10 marks]</w:t>
      </w:r>
    </w:p>
    <w:p w:rsidR="004E017D" w:rsidRPr="009D4101" w:rsidRDefault="004E017D" w:rsidP="009D4101">
      <w:pPr>
        <w:tabs>
          <w:tab w:val="left" w:pos="2020"/>
          <w:tab w:val="left" w:pos="2021"/>
          <w:tab w:val="left" w:pos="9221"/>
        </w:tabs>
        <w:spacing w:before="120" w:after="120" w:line="360" w:lineRule="auto"/>
        <w:rPr>
          <w:rFonts w:ascii="Times New Roman" w:hAnsi="Times New Roman"/>
          <w:b/>
          <w:sz w:val="24"/>
          <w:szCs w:val="24"/>
        </w:rPr>
      </w:pPr>
      <w:r w:rsidRPr="009D4101">
        <w:rPr>
          <w:rFonts w:ascii="Times New Roman" w:hAnsi="Times New Roman"/>
          <w:sz w:val="24"/>
          <w:szCs w:val="24"/>
        </w:rPr>
        <w:t xml:space="preserve">    </w:t>
      </w:r>
      <w:r w:rsidR="009D4101">
        <w:rPr>
          <w:rFonts w:ascii="Times New Roman" w:hAnsi="Times New Roman"/>
          <w:sz w:val="24"/>
          <w:szCs w:val="24"/>
        </w:rPr>
        <w:t xml:space="preserve">    </w:t>
      </w:r>
      <w:r w:rsidRPr="009D4101">
        <w:rPr>
          <w:rFonts w:ascii="Times New Roman" w:hAnsi="Times New Roman"/>
          <w:b/>
          <w:sz w:val="24"/>
          <w:szCs w:val="24"/>
        </w:rPr>
        <w:t>QUESTION THREE</w:t>
      </w:r>
    </w:p>
    <w:p w:rsidR="004E017D" w:rsidRPr="009D4101" w:rsidRDefault="004E017D" w:rsidP="009D4101">
      <w:pPr>
        <w:pStyle w:val="ListParagraph"/>
        <w:widowControl w:val="0"/>
        <w:numPr>
          <w:ilvl w:val="0"/>
          <w:numId w:val="5"/>
        </w:numPr>
        <w:tabs>
          <w:tab w:val="left" w:pos="2020"/>
          <w:tab w:val="left" w:pos="2021"/>
          <w:tab w:val="left" w:pos="9221"/>
        </w:tabs>
        <w:autoSpaceDE w:val="0"/>
        <w:autoSpaceDN w:val="0"/>
        <w:spacing w:before="120" w:after="120" w:line="360" w:lineRule="auto"/>
        <w:contextualSpacing w:val="0"/>
        <w:rPr>
          <w:rFonts w:ascii="Times New Roman" w:hAnsi="Times New Roman"/>
          <w:b/>
          <w:sz w:val="24"/>
          <w:szCs w:val="24"/>
        </w:rPr>
      </w:pPr>
      <w:r w:rsidRPr="009D4101">
        <w:rPr>
          <w:rFonts w:ascii="Times New Roman" w:hAnsi="Times New Roman"/>
          <w:sz w:val="24"/>
          <w:szCs w:val="24"/>
        </w:rPr>
        <w:t xml:space="preserve">The mode of winding up company is generally determined by financial position and the intention of the shareholders. Do you agree? </w:t>
      </w:r>
      <w:r w:rsidR="009D4101">
        <w:rPr>
          <w:rFonts w:ascii="Times New Roman" w:hAnsi="Times New Roman"/>
          <w:sz w:val="24"/>
          <w:szCs w:val="24"/>
        </w:rPr>
        <w:t xml:space="preserve">                                                            </w:t>
      </w:r>
      <w:r w:rsidRPr="009D4101">
        <w:rPr>
          <w:rFonts w:ascii="Times New Roman" w:hAnsi="Times New Roman"/>
          <w:sz w:val="24"/>
          <w:szCs w:val="24"/>
        </w:rPr>
        <w:t>[11 marks]</w:t>
      </w:r>
    </w:p>
    <w:p w:rsidR="004E017D" w:rsidRPr="009D4101" w:rsidRDefault="004E017D" w:rsidP="009D4101">
      <w:pPr>
        <w:pStyle w:val="ListParagraph"/>
        <w:widowControl w:val="0"/>
        <w:numPr>
          <w:ilvl w:val="0"/>
          <w:numId w:val="5"/>
        </w:numPr>
        <w:tabs>
          <w:tab w:val="left" w:pos="2020"/>
          <w:tab w:val="left" w:pos="2021"/>
          <w:tab w:val="left" w:pos="9221"/>
        </w:tabs>
        <w:autoSpaceDE w:val="0"/>
        <w:autoSpaceDN w:val="0"/>
        <w:spacing w:before="120" w:after="120" w:line="360" w:lineRule="auto"/>
        <w:contextualSpacing w:val="0"/>
        <w:rPr>
          <w:rFonts w:ascii="Times New Roman" w:hAnsi="Times New Roman"/>
          <w:b/>
          <w:sz w:val="24"/>
          <w:szCs w:val="24"/>
        </w:rPr>
      </w:pPr>
      <w:r w:rsidRPr="009D4101">
        <w:rPr>
          <w:rFonts w:ascii="Times New Roman" w:hAnsi="Times New Roman"/>
          <w:sz w:val="24"/>
          <w:szCs w:val="24"/>
        </w:rPr>
        <w:t>Discuss the legal provisions for holding annual general meeting of a company and</w:t>
      </w:r>
      <w:r w:rsidRPr="009D4101">
        <w:rPr>
          <w:rFonts w:ascii="Times New Roman" w:hAnsi="Times New Roman"/>
          <w:spacing w:val="-29"/>
          <w:sz w:val="24"/>
          <w:szCs w:val="24"/>
        </w:rPr>
        <w:t xml:space="preserve"> </w:t>
      </w:r>
      <w:r w:rsidRPr="009D4101">
        <w:rPr>
          <w:rFonts w:ascii="Times New Roman" w:hAnsi="Times New Roman"/>
          <w:sz w:val="24"/>
          <w:szCs w:val="24"/>
        </w:rPr>
        <w:t>business transacted during the</w:t>
      </w:r>
      <w:r w:rsidRPr="009D4101">
        <w:rPr>
          <w:rFonts w:ascii="Times New Roman" w:hAnsi="Times New Roman"/>
          <w:spacing w:val="-5"/>
          <w:sz w:val="24"/>
          <w:szCs w:val="24"/>
        </w:rPr>
        <w:t xml:space="preserve"> </w:t>
      </w:r>
      <w:r w:rsidR="009D4101">
        <w:rPr>
          <w:rFonts w:ascii="Times New Roman" w:hAnsi="Times New Roman"/>
          <w:sz w:val="24"/>
          <w:szCs w:val="24"/>
        </w:rPr>
        <w:t xml:space="preserve">meeting.                 </w:t>
      </w:r>
      <w:r w:rsidR="009D4101">
        <w:rPr>
          <w:rFonts w:ascii="Times New Roman" w:hAnsi="Times New Roman"/>
          <w:sz w:val="24"/>
          <w:szCs w:val="24"/>
        </w:rPr>
        <w:tab/>
        <w:t>[9 marks]</w:t>
      </w:r>
    </w:p>
    <w:p w:rsidR="004E017D" w:rsidRPr="009D4101" w:rsidRDefault="004E017D" w:rsidP="009D4101">
      <w:pPr>
        <w:pStyle w:val="ListParagraph"/>
        <w:tabs>
          <w:tab w:val="left" w:pos="3100"/>
          <w:tab w:val="left" w:pos="3101"/>
          <w:tab w:val="left" w:pos="9161"/>
        </w:tabs>
        <w:spacing w:before="120" w:after="120" w:line="360" w:lineRule="auto"/>
        <w:ind w:left="2020"/>
        <w:rPr>
          <w:rFonts w:ascii="Times New Roman" w:hAnsi="Times New Roman"/>
          <w:sz w:val="24"/>
          <w:szCs w:val="24"/>
        </w:rPr>
      </w:pPr>
    </w:p>
    <w:p w:rsidR="00475225" w:rsidRDefault="009D4101" w:rsidP="009D4101">
      <w:pPr>
        <w:tabs>
          <w:tab w:val="left" w:pos="3100"/>
          <w:tab w:val="left" w:pos="3101"/>
          <w:tab w:val="left" w:pos="9161"/>
        </w:tabs>
        <w:spacing w:before="120" w:after="120" w:line="360" w:lineRule="auto"/>
        <w:rPr>
          <w:rFonts w:ascii="Times New Roman" w:hAnsi="Times New Roman"/>
          <w:b/>
          <w:sz w:val="24"/>
          <w:szCs w:val="24"/>
        </w:rPr>
      </w:pPr>
      <w:r>
        <w:rPr>
          <w:rFonts w:ascii="Times New Roman" w:hAnsi="Times New Roman"/>
          <w:b/>
          <w:sz w:val="24"/>
          <w:szCs w:val="24"/>
        </w:rPr>
        <w:t xml:space="preserve"> </w:t>
      </w:r>
    </w:p>
    <w:p w:rsidR="00475225" w:rsidRDefault="00475225" w:rsidP="009D4101">
      <w:pPr>
        <w:tabs>
          <w:tab w:val="left" w:pos="3100"/>
          <w:tab w:val="left" w:pos="3101"/>
          <w:tab w:val="left" w:pos="9161"/>
        </w:tabs>
        <w:spacing w:before="120" w:after="120" w:line="360" w:lineRule="auto"/>
        <w:rPr>
          <w:rFonts w:ascii="Times New Roman" w:hAnsi="Times New Roman"/>
          <w:b/>
          <w:sz w:val="24"/>
          <w:szCs w:val="24"/>
        </w:rPr>
      </w:pPr>
    </w:p>
    <w:p w:rsidR="00475225" w:rsidRDefault="00475225" w:rsidP="009D4101">
      <w:pPr>
        <w:tabs>
          <w:tab w:val="left" w:pos="3100"/>
          <w:tab w:val="left" w:pos="3101"/>
          <w:tab w:val="left" w:pos="9161"/>
        </w:tabs>
        <w:spacing w:before="120" w:after="120" w:line="360" w:lineRule="auto"/>
        <w:rPr>
          <w:rFonts w:ascii="Times New Roman" w:hAnsi="Times New Roman"/>
          <w:b/>
          <w:sz w:val="24"/>
          <w:szCs w:val="24"/>
        </w:rPr>
      </w:pPr>
    </w:p>
    <w:p w:rsidR="00475225" w:rsidRDefault="00475225" w:rsidP="009D4101">
      <w:pPr>
        <w:tabs>
          <w:tab w:val="left" w:pos="3100"/>
          <w:tab w:val="left" w:pos="3101"/>
          <w:tab w:val="left" w:pos="9161"/>
        </w:tabs>
        <w:spacing w:before="120" w:after="120" w:line="360" w:lineRule="auto"/>
        <w:rPr>
          <w:rFonts w:ascii="Times New Roman" w:hAnsi="Times New Roman"/>
          <w:b/>
          <w:sz w:val="24"/>
          <w:szCs w:val="24"/>
        </w:rPr>
      </w:pPr>
    </w:p>
    <w:p w:rsidR="004E017D" w:rsidRPr="009D4101" w:rsidRDefault="004E017D" w:rsidP="009D4101">
      <w:pPr>
        <w:tabs>
          <w:tab w:val="left" w:pos="3100"/>
          <w:tab w:val="left" w:pos="3101"/>
          <w:tab w:val="left" w:pos="9161"/>
        </w:tabs>
        <w:spacing w:before="120" w:after="120" w:line="360" w:lineRule="auto"/>
        <w:rPr>
          <w:rFonts w:ascii="Times New Roman" w:hAnsi="Times New Roman"/>
          <w:b/>
          <w:sz w:val="24"/>
          <w:szCs w:val="24"/>
        </w:rPr>
      </w:pPr>
      <w:r w:rsidRPr="009D4101">
        <w:rPr>
          <w:rFonts w:ascii="Times New Roman" w:hAnsi="Times New Roman"/>
          <w:b/>
          <w:sz w:val="24"/>
          <w:szCs w:val="24"/>
        </w:rPr>
        <w:t>QUESTION FOUR</w:t>
      </w:r>
      <w:r w:rsidRPr="009D4101">
        <w:rPr>
          <w:rFonts w:ascii="Times New Roman" w:hAnsi="Times New Roman"/>
          <w:b/>
          <w:sz w:val="24"/>
          <w:szCs w:val="24"/>
        </w:rPr>
        <w:tab/>
      </w:r>
    </w:p>
    <w:p w:rsidR="004E017D" w:rsidRPr="009D4101" w:rsidRDefault="004E017D" w:rsidP="009D4101">
      <w:pPr>
        <w:pStyle w:val="ListParagraph"/>
        <w:widowControl w:val="0"/>
        <w:numPr>
          <w:ilvl w:val="0"/>
          <w:numId w:val="10"/>
        </w:numPr>
        <w:tabs>
          <w:tab w:val="left" w:pos="2620"/>
          <w:tab w:val="left" w:pos="2621"/>
          <w:tab w:val="left" w:pos="3160"/>
          <w:tab w:val="left" w:pos="9041"/>
        </w:tabs>
        <w:autoSpaceDE w:val="0"/>
        <w:autoSpaceDN w:val="0"/>
        <w:spacing w:before="120" w:after="120" w:line="360" w:lineRule="auto"/>
        <w:rPr>
          <w:rFonts w:ascii="Times New Roman" w:hAnsi="Times New Roman"/>
          <w:sz w:val="24"/>
          <w:szCs w:val="24"/>
        </w:rPr>
      </w:pPr>
      <w:r w:rsidRPr="009D4101">
        <w:rPr>
          <w:rFonts w:ascii="Times New Roman" w:hAnsi="Times New Roman"/>
          <w:sz w:val="24"/>
          <w:szCs w:val="24"/>
        </w:rPr>
        <w:t xml:space="preserve">Shareholders of a company have rights in the company while creditors have Rights against the company. Discuss                                                                                                          </w:t>
      </w:r>
      <w:r w:rsidR="00C87AE7">
        <w:rPr>
          <w:rFonts w:ascii="Times New Roman" w:hAnsi="Times New Roman"/>
          <w:sz w:val="24"/>
          <w:szCs w:val="24"/>
        </w:rPr>
        <w:t>[</w:t>
      </w:r>
      <w:r w:rsidRPr="009D4101">
        <w:rPr>
          <w:rFonts w:ascii="Times New Roman" w:hAnsi="Times New Roman"/>
          <w:sz w:val="24"/>
          <w:szCs w:val="24"/>
        </w:rPr>
        <w:t>13 marks</w:t>
      </w:r>
      <w:r w:rsidR="00C87AE7">
        <w:rPr>
          <w:rFonts w:ascii="Times New Roman" w:hAnsi="Times New Roman"/>
          <w:sz w:val="24"/>
          <w:szCs w:val="24"/>
        </w:rPr>
        <w:t>]</w:t>
      </w:r>
    </w:p>
    <w:p w:rsidR="004E017D" w:rsidRPr="009D4101" w:rsidRDefault="004E017D" w:rsidP="009D4101">
      <w:pPr>
        <w:pStyle w:val="ListParagraph"/>
        <w:widowControl w:val="0"/>
        <w:numPr>
          <w:ilvl w:val="0"/>
          <w:numId w:val="10"/>
        </w:numPr>
        <w:tabs>
          <w:tab w:val="left" w:pos="2620"/>
          <w:tab w:val="left" w:pos="2621"/>
          <w:tab w:val="left" w:pos="3160"/>
          <w:tab w:val="left" w:pos="9041"/>
        </w:tabs>
        <w:autoSpaceDE w:val="0"/>
        <w:autoSpaceDN w:val="0"/>
        <w:spacing w:before="120" w:after="120" w:line="360" w:lineRule="auto"/>
        <w:rPr>
          <w:rFonts w:ascii="Times New Roman" w:hAnsi="Times New Roman"/>
          <w:sz w:val="24"/>
          <w:szCs w:val="24"/>
        </w:rPr>
      </w:pPr>
      <w:r w:rsidRPr="009D4101">
        <w:rPr>
          <w:rFonts w:ascii="Times New Roman" w:hAnsi="Times New Roman"/>
          <w:sz w:val="24"/>
          <w:szCs w:val="24"/>
        </w:rPr>
        <w:t>Give an outline of the distinction between a share and a debenture</w:t>
      </w:r>
      <w:r w:rsidRPr="009D4101">
        <w:rPr>
          <w:rFonts w:ascii="Times New Roman" w:hAnsi="Times New Roman"/>
          <w:spacing w:val="-10"/>
          <w:sz w:val="24"/>
          <w:szCs w:val="24"/>
        </w:rPr>
        <w:t xml:space="preserve"> </w:t>
      </w:r>
      <w:r w:rsidRPr="009D4101">
        <w:rPr>
          <w:rFonts w:ascii="Times New Roman" w:hAnsi="Times New Roman"/>
          <w:sz w:val="24"/>
          <w:szCs w:val="24"/>
        </w:rPr>
        <w:t>bond.                    [7 marks]</w:t>
      </w:r>
    </w:p>
    <w:p w:rsidR="00475225" w:rsidRDefault="00475225" w:rsidP="009D4101">
      <w:pPr>
        <w:pStyle w:val="BodyText"/>
        <w:spacing w:before="120" w:after="120" w:line="360" w:lineRule="auto"/>
        <w:rPr>
          <w:b/>
        </w:rPr>
      </w:pPr>
    </w:p>
    <w:p w:rsidR="004E017D" w:rsidRPr="009D4101" w:rsidRDefault="004E017D" w:rsidP="009D4101">
      <w:pPr>
        <w:pStyle w:val="BodyText"/>
        <w:spacing w:before="120" w:after="120" w:line="360" w:lineRule="auto"/>
        <w:rPr>
          <w:b/>
        </w:rPr>
      </w:pPr>
      <w:r w:rsidRPr="009D4101">
        <w:rPr>
          <w:b/>
        </w:rPr>
        <w:t>QUESTION FIVE</w:t>
      </w:r>
    </w:p>
    <w:p w:rsidR="004E017D" w:rsidRPr="009D4101" w:rsidRDefault="004E017D" w:rsidP="009D4101">
      <w:pPr>
        <w:pStyle w:val="ListParagraph"/>
        <w:widowControl w:val="0"/>
        <w:numPr>
          <w:ilvl w:val="0"/>
          <w:numId w:val="8"/>
        </w:numPr>
        <w:tabs>
          <w:tab w:val="left" w:pos="2020"/>
          <w:tab w:val="left" w:pos="2021"/>
          <w:tab w:val="left" w:pos="2740"/>
          <w:tab w:val="left" w:pos="9221"/>
        </w:tabs>
        <w:autoSpaceDE w:val="0"/>
        <w:autoSpaceDN w:val="0"/>
        <w:spacing w:before="120" w:after="120" w:line="360" w:lineRule="auto"/>
        <w:contextualSpacing w:val="0"/>
        <w:rPr>
          <w:rFonts w:ascii="Times New Roman" w:hAnsi="Times New Roman"/>
          <w:sz w:val="24"/>
          <w:szCs w:val="24"/>
        </w:rPr>
      </w:pPr>
      <w:r w:rsidRPr="009D4101">
        <w:rPr>
          <w:rFonts w:ascii="Times New Roman" w:hAnsi="Times New Roman"/>
          <w:sz w:val="24"/>
          <w:szCs w:val="24"/>
        </w:rPr>
        <w:t xml:space="preserve">Critically analyze the legal rules that underpin the relationship between </w:t>
      </w:r>
      <w:r w:rsidR="00475225" w:rsidRPr="009D4101">
        <w:rPr>
          <w:rFonts w:ascii="Times New Roman" w:hAnsi="Times New Roman"/>
          <w:sz w:val="24"/>
          <w:szCs w:val="24"/>
        </w:rPr>
        <w:t>a promoter</w:t>
      </w:r>
      <w:r w:rsidRPr="009D4101">
        <w:rPr>
          <w:rFonts w:ascii="Times New Roman" w:hAnsi="Times New Roman"/>
          <w:sz w:val="24"/>
          <w:szCs w:val="24"/>
        </w:rPr>
        <w:t xml:space="preserve"> and the yet to be</w:t>
      </w:r>
      <w:r w:rsidR="009D4101">
        <w:rPr>
          <w:rFonts w:ascii="Times New Roman" w:hAnsi="Times New Roman"/>
          <w:sz w:val="24"/>
          <w:szCs w:val="24"/>
        </w:rPr>
        <w:t xml:space="preserve"> formed company               </w:t>
      </w:r>
      <w:r w:rsidR="009D4101">
        <w:rPr>
          <w:rFonts w:ascii="Times New Roman" w:hAnsi="Times New Roman"/>
          <w:sz w:val="24"/>
          <w:szCs w:val="24"/>
        </w:rPr>
        <w:tab/>
      </w:r>
      <w:r w:rsidR="002A497B">
        <w:rPr>
          <w:rFonts w:ascii="Times New Roman" w:hAnsi="Times New Roman"/>
          <w:sz w:val="24"/>
          <w:szCs w:val="24"/>
        </w:rPr>
        <w:t>[7 marks]</w:t>
      </w:r>
      <w:r w:rsidRPr="009D4101">
        <w:rPr>
          <w:rFonts w:ascii="Times New Roman" w:hAnsi="Times New Roman"/>
          <w:sz w:val="24"/>
          <w:szCs w:val="24"/>
        </w:rPr>
        <w:t xml:space="preserve">                                                                                                                                            </w:t>
      </w:r>
    </w:p>
    <w:p w:rsidR="004E017D" w:rsidRPr="009D4101" w:rsidRDefault="004E017D" w:rsidP="009D4101">
      <w:pPr>
        <w:pStyle w:val="ListParagraph"/>
        <w:widowControl w:val="0"/>
        <w:numPr>
          <w:ilvl w:val="0"/>
          <w:numId w:val="8"/>
        </w:numPr>
        <w:tabs>
          <w:tab w:val="left" w:pos="2020"/>
          <w:tab w:val="left" w:pos="2021"/>
          <w:tab w:val="left" w:pos="9221"/>
        </w:tabs>
        <w:autoSpaceDE w:val="0"/>
        <w:autoSpaceDN w:val="0"/>
        <w:spacing w:before="120" w:after="120" w:line="360" w:lineRule="auto"/>
        <w:contextualSpacing w:val="0"/>
        <w:rPr>
          <w:rFonts w:ascii="Times New Roman" w:hAnsi="Times New Roman"/>
          <w:sz w:val="24"/>
          <w:szCs w:val="24"/>
        </w:rPr>
      </w:pPr>
      <w:r w:rsidRPr="009D4101">
        <w:rPr>
          <w:rFonts w:ascii="Times New Roman" w:hAnsi="Times New Roman"/>
          <w:sz w:val="24"/>
          <w:szCs w:val="24"/>
        </w:rPr>
        <w:t xml:space="preserve"> Define share capital and explain various types of</w:t>
      </w:r>
      <w:r w:rsidRPr="009D4101">
        <w:rPr>
          <w:rFonts w:ascii="Times New Roman" w:hAnsi="Times New Roman"/>
          <w:spacing w:val="-3"/>
          <w:sz w:val="24"/>
          <w:szCs w:val="24"/>
        </w:rPr>
        <w:t xml:space="preserve"> </w:t>
      </w:r>
      <w:r w:rsidRPr="009D4101">
        <w:rPr>
          <w:rFonts w:ascii="Times New Roman" w:hAnsi="Times New Roman"/>
          <w:sz w:val="24"/>
          <w:szCs w:val="24"/>
        </w:rPr>
        <w:t xml:space="preserve">capital.     </w:t>
      </w:r>
      <w:r w:rsidR="009D4101">
        <w:rPr>
          <w:rFonts w:ascii="Times New Roman" w:hAnsi="Times New Roman"/>
          <w:sz w:val="24"/>
          <w:szCs w:val="24"/>
        </w:rPr>
        <w:tab/>
        <w:t>[</w:t>
      </w:r>
      <w:r w:rsidRPr="009D4101">
        <w:rPr>
          <w:rFonts w:ascii="Times New Roman" w:hAnsi="Times New Roman"/>
          <w:sz w:val="24"/>
          <w:szCs w:val="24"/>
        </w:rPr>
        <w:t>6</w:t>
      </w:r>
      <w:r w:rsidRPr="009D4101">
        <w:rPr>
          <w:rFonts w:ascii="Times New Roman" w:hAnsi="Times New Roman"/>
          <w:spacing w:val="1"/>
          <w:sz w:val="24"/>
          <w:szCs w:val="24"/>
        </w:rPr>
        <w:t xml:space="preserve"> </w:t>
      </w:r>
      <w:r w:rsidR="002A497B">
        <w:rPr>
          <w:rFonts w:ascii="Times New Roman" w:hAnsi="Times New Roman"/>
          <w:sz w:val="24"/>
          <w:szCs w:val="24"/>
        </w:rPr>
        <w:t>Marks]</w:t>
      </w:r>
    </w:p>
    <w:p w:rsidR="004E017D" w:rsidRPr="009D4101" w:rsidRDefault="004E017D" w:rsidP="009D4101">
      <w:pPr>
        <w:pStyle w:val="ListParagraph"/>
        <w:widowControl w:val="0"/>
        <w:numPr>
          <w:ilvl w:val="0"/>
          <w:numId w:val="8"/>
        </w:numPr>
        <w:tabs>
          <w:tab w:val="left" w:pos="2020"/>
          <w:tab w:val="left" w:pos="2021"/>
          <w:tab w:val="left" w:pos="9221"/>
        </w:tabs>
        <w:autoSpaceDE w:val="0"/>
        <w:autoSpaceDN w:val="0"/>
        <w:spacing w:before="120" w:after="120" w:line="360" w:lineRule="auto"/>
        <w:contextualSpacing w:val="0"/>
        <w:rPr>
          <w:rFonts w:ascii="Times New Roman" w:hAnsi="Times New Roman"/>
          <w:sz w:val="24"/>
          <w:szCs w:val="24"/>
        </w:rPr>
      </w:pPr>
      <w:r w:rsidRPr="009D4101">
        <w:rPr>
          <w:rFonts w:ascii="Times New Roman" w:hAnsi="Times New Roman"/>
          <w:sz w:val="24"/>
          <w:szCs w:val="24"/>
        </w:rPr>
        <w:t xml:space="preserve"> Explain the various ways one may</w:t>
      </w:r>
      <w:r w:rsidRPr="009D4101">
        <w:rPr>
          <w:rFonts w:ascii="Times New Roman" w:hAnsi="Times New Roman"/>
          <w:spacing w:val="-6"/>
          <w:sz w:val="24"/>
          <w:szCs w:val="24"/>
        </w:rPr>
        <w:t xml:space="preserve"> </w:t>
      </w:r>
      <w:r w:rsidRPr="009D4101">
        <w:rPr>
          <w:rFonts w:ascii="Times New Roman" w:hAnsi="Times New Roman"/>
          <w:sz w:val="24"/>
          <w:szCs w:val="24"/>
        </w:rPr>
        <w:t>acquire</w:t>
      </w:r>
      <w:r w:rsidRPr="009D4101">
        <w:rPr>
          <w:rFonts w:ascii="Times New Roman" w:hAnsi="Times New Roman"/>
          <w:spacing w:val="-1"/>
          <w:sz w:val="24"/>
          <w:szCs w:val="24"/>
        </w:rPr>
        <w:t xml:space="preserve"> </w:t>
      </w:r>
      <w:r w:rsidRPr="009D4101">
        <w:rPr>
          <w:rFonts w:ascii="Times New Roman" w:hAnsi="Times New Roman"/>
          <w:sz w:val="24"/>
          <w:szCs w:val="24"/>
        </w:rPr>
        <w:t xml:space="preserve">membership.  </w:t>
      </w:r>
      <w:r w:rsidR="009D4101">
        <w:rPr>
          <w:rFonts w:ascii="Times New Roman" w:hAnsi="Times New Roman"/>
          <w:sz w:val="24"/>
          <w:szCs w:val="24"/>
        </w:rPr>
        <w:t xml:space="preserve">                                                  </w:t>
      </w:r>
      <w:r w:rsidRPr="009D4101">
        <w:rPr>
          <w:rFonts w:ascii="Times New Roman" w:hAnsi="Times New Roman"/>
          <w:sz w:val="24"/>
          <w:szCs w:val="24"/>
        </w:rPr>
        <w:t>[ 7 marks]</w:t>
      </w:r>
    </w:p>
    <w:p w:rsidR="004E017D" w:rsidRPr="009D4101" w:rsidRDefault="004E017D" w:rsidP="009D4101">
      <w:pPr>
        <w:spacing w:before="120" w:after="120" w:line="360" w:lineRule="auto"/>
        <w:rPr>
          <w:rFonts w:ascii="Times New Roman" w:hAnsi="Times New Roman"/>
          <w:sz w:val="24"/>
          <w:szCs w:val="24"/>
        </w:rPr>
      </w:pPr>
    </w:p>
    <w:p w:rsidR="004E017D" w:rsidRPr="009D4101" w:rsidRDefault="004E017D" w:rsidP="009D4101">
      <w:pPr>
        <w:spacing w:before="120" w:after="120" w:line="360" w:lineRule="auto"/>
        <w:rPr>
          <w:rFonts w:ascii="Times New Roman" w:hAnsi="Times New Roman"/>
          <w:b/>
          <w:sz w:val="24"/>
          <w:szCs w:val="24"/>
        </w:rPr>
      </w:pPr>
    </w:p>
    <w:sectPr w:rsidR="004E017D" w:rsidRPr="009D4101"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93" w:rsidRDefault="009F4393">
      <w:pPr>
        <w:spacing w:after="0" w:line="240" w:lineRule="auto"/>
      </w:pPr>
      <w:r>
        <w:separator/>
      </w:r>
    </w:p>
  </w:endnote>
  <w:endnote w:type="continuationSeparator" w:id="0">
    <w:p w:rsidR="009F4393" w:rsidRDefault="009F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F439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2602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9F43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93" w:rsidRDefault="009F4393">
      <w:pPr>
        <w:spacing w:after="0" w:line="240" w:lineRule="auto"/>
      </w:pPr>
      <w:r>
        <w:separator/>
      </w:r>
    </w:p>
  </w:footnote>
  <w:footnote w:type="continuationSeparator" w:id="0">
    <w:p w:rsidR="009F4393" w:rsidRDefault="009F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F43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F43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7CA"/>
    <w:multiLevelType w:val="hybridMultilevel"/>
    <w:tmpl w:val="3BFEF75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C08D0"/>
    <w:multiLevelType w:val="hybridMultilevel"/>
    <w:tmpl w:val="7DD018C6"/>
    <w:lvl w:ilvl="0" w:tplc="5FA0EA7A">
      <w:start w:val="1"/>
      <w:numFmt w:val="lowerLetter"/>
      <w:lvlText w:val="(%1)"/>
      <w:lvlJc w:val="left"/>
      <w:pPr>
        <w:ind w:left="1211"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455B5"/>
    <w:multiLevelType w:val="hybridMultilevel"/>
    <w:tmpl w:val="0B8C5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72C1F"/>
    <w:multiLevelType w:val="hybridMultilevel"/>
    <w:tmpl w:val="B03EE7D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4598A"/>
    <w:multiLevelType w:val="hybridMultilevel"/>
    <w:tmpl w:val="78549D66"/>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6D5F11F7"/>
    <w:multiLevelType w:val="hybridMultilevel"/>
    <w:tmpl w:val="BC06D61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6E852E67"/>
    <w:multiLevelType w:val="hybridMultilevel"/>
    <w:tmpl w:val="F9D03932"/>
    <w:lvl w:ilvl="0" w:tplc="AAA28334">
      <w:start w:val="1"/>
      <w:numFmt w:val="lowerLetter"/>
      <w:lvlText w:val="(%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E0D97"/>
    <w:multiLevelType w:val="hybridMultilevel"/>
    <w:tmpl w:val="2006D21E"/>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3"/>
  </w:num>
  <w:num w:numId="7">
    <w:abstractNumId w:val="6"/>
  </w:num>
  <w:num w:numId="8">
    <w:abstractNumId w:val="5"/>
  </w:num>
  <w:num w:numId="9">
    <w:abstractNumId w:val="8"/>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2EA4"/>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A497B"/>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655D"/>
    <w:rsid w:val="00410D08"/>
    <w:rsid w:val="00424B92"/>
    <w:rsid w:val="00425CE6"/>
    <w:rsid w:val="00431380"/>
    <w:rsid w:val="00435185"/>
    <w:rsid w:val="00436CF3"/>
    <w:rsid w:val="00451ABF"/>
    <w:rsid w:val="00461356"/>
    <w:rsid w:val="00475225"/>
    <w:rsid w:val="004774FB"/>
    <w:rsid w:val="00477E4F"/>
    <w:rsid w:val="00484A03"/>
    <w:rsid w:val="00485335"/>
    <w:rsid w:val="00487A86"/>
    <w:rsid w:val="0049565E"/>
    <w:rsid w:val="004B210F"/>
    <w:rsid w:val="004B5A81"/>
    <w:rsid w:val="004B5E85"/>
    <w:rsid w:val="004D6693"/>
    <w:rsid w:val="004E017D"/>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4101"/>
    <w:rsid w:val="009D7F0A"/>
    <w:rsid w:val="009F2EC3"/>
    <w:rsid w:val="009F439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02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87AE7"/>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10C4D15"/>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BodyText">
    <w:name w:val="Body Text"/>
    <w:basedOn w:val="Normal"/>
    <w:link w:val="BodyTextChar"/>
    <w:uiPriority w:val="1"/>
    <w:qFormat/>
    <w:rsid w:val="004E017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E01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3607-8A6D-4369-9F59-C41ED39C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2021-04-05T08:31:00Z</dcterms:modified>
</cp:coreProperties>
</file>